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FB60D" w14:textId="3F0FEB20" w:rsidR="00D571D6" w:rsidRDefault="00D571D6" w:rsidP="00D571D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TSG-RAN2#130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9C79C1" w:rsidRPr="009C79C1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R2-2503821</w:t>
      </w:r>
      <w:bookmarkStart w:id="0" w:name="_GoBack"/>
      <w:bookmarkEnd w:id="0"/>
    </w:p>
    <w:p w14:paraId="4A24B8CD" w14:textId="03F7BD02" w:rsidR="005F4618" w:rsidRDefault="00D571D6" w:rsidP="00D571D6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St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 xml:space="preserve">. </w:t>
      </w: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Julian</w:t>
      </w: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’s</w:t>
      </w:r>
      <w:r w:rsidRPr="00845B6B">
        <w:rPr>
          <w:rFonts w:eastAsia="바탕체" w:cs="Arial"/>
          <w:b/>
          <w:noProof/>
          <w:color w:val="000000" w:themeColor="text1"/>
          <w:sz w:val="24"/>
          <w:lang w:eastAsia="ko-KR"/>
        </w:rPr>
        <w:t>, Malta</w:t>
      </w:r>
      <w:r>
        <w:rPr>
          <w:rFonts w:cs="Arial"/>
          <w:b/>
          <w:noProof/>
          <w:color w:val="000000" w:themeColor="text1"/>
          <w:sz w:val="24"/>
        </w:rPr>
        <w:t>, 19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May – 23th May, 2025</w:t>
      </w:r>
      <w:r w:rsidR="00153F42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28155816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12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CF7304">
        <w:rPr>
          <w:rFonts w:ascii="Arial" w:hAnsi="Arial" w:cs="Arial"/>
          <w:color w:val="000000" w:themeColor="text1"/>
          <w:sz w:val="24"/>
          <w:lang w:val="en-US" w:eastAsia="ko-KR"/>
        </w:rPr>
        <w:t>3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CD2135" w:rsidRPr="00CD2135">
        <w:rPr>
          <w:rFonts w:ascii="Arial" w:hAnsi="Arial" w:cs="Arial"/>
          <w:color w:val="000000" w:themeColor="text1"/>
          <w:sz w:val="24"/>
          <w:lang w:val="en-US" w:eastAsia="ko-KR"/>
        </w:rPr>
        <w:t>NR_MIMO_Ph5-Core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731BF3AB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BD147B" w:rsidRPr="00BD147B">
        <w:rPr>
          <w:rFonts w:ascii="Arial" w:hAnsi="Arial" w:cs="Arial"/>
          <w:color w:val="000000" w:themeColor="text1"/>
          <w:sz w:val="24"/>
          <w:lang w:val="en-US"/>
        </w:rPr>
        <w:t>Discussion on UEI beam reporting impact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108ED099" w14:textId="13C6C45A" w:rsidR="001B3BB9" w:rsidRPr="00CD00C3" w:rsidRDefault="00785C33" w:rsidP="001B3BB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post e-mail discussion </w:t>
      </w:r>
      <w:r>
        <w:rPr>
          <w:rFonts w:ascii="Arial" w:hAnsi="Arial" w:cs="Arial"/>
          <w:color w:val="000000" w:themeColor="text1"/>
          <w:lang w:val="en-US" w:eastAsia="ko-KR"/>
        </w:rPr>
        <w:t xml:space="preserve">[1], </w:t>
      </w:r>
      <w:r w:rsidR="008D73C3">
        <w:rPr>
          <w:rFonts w:ascii="Arial" w:hAnsi="Arial" w:cs="Arial"/>
          <w:color w:val="000000" w:themeColor="text1"/>
          <w:lang w:val="en-US" w:eastAsia="ko-KR"/>
        </w:rPr>
        <w:t>open</w:t>
      </w:r>
      <w:r>
        <w:rPr>
          <w:rFonts w:ascii="Arial" w:hAnsi="Arial" w:cs="Arial"/>
          <w:color w:val="000000" w:themeColor="text1"/>
          <w:lang w:val="en-US" w:eastAsia="ko-KR"/>
        </w:rPr>
        <w:t xml:space="preserve"> issues </w:t>
      </w:r>
      <w:r w:rsidR="008D73C3">
        <w:rPr>
          <w:rFonts w:ascii="Arial" w:hAnsi="Arial" w:cs="Arial"/>
          <w:color w:val="000000" w:themeColor="text1"/>
          <w:lang w:val="en-US" w:eastAsia="ko-KR"/>
        </w:rPr>
        <w:t>were</w:t>
      </w:r>
      <w:r>
        <w:rPr>
          <w:rFonts w:ascii="Arial" w:hAnsi="Arial" w:cs="Arial"/>
          <w:color w:val="000000" w:themeColor="text1"/>
          <w:lang w:val="en-US" w:eastAsia="ko-KR"/>
        </w:rPr>
        <w:t xml:space="preserve"> discussed, but some issues are remained. </w:t>
      </w:r>
      <w:r w:rsidR="001B3BB9">
        <w:rPr>
          <w:rFonts w:ascii="Arial" w:hAnsi="Arial" w:cs="Arial" w:hint="eastAsia"/>
          <w:color w:val="000000" w:themeColor="text1"/>
          <w:lang w:val="en-US" w:eastAsia="ko-KR"/>
        </w:rPr>
        <w:t>I</w:t>
      </w:r>
      <w:r w:rsidR="00CF74EB">
        <w:rPr>
          <w:rFonts w:ascii="Arial" w:hAnsi="Arial" w:cs="Arial"/>
          <w:color w:val="000000" w:themeColor="text1"/>
          <w:lang w:val="en-US" w:eastAsia="ko-KR"/>
        </w:rPr>
        <w:t>n this contribution, we discuss further discussion points</w:t>
      </w:r>
      <w:r w:rsidR="0034500D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36380195" w14:textId="73BEB8E9" w:rsidR="00757A08" w:rsidRDefault="00757A08" w:rsidP="00910D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In RAN1#</w:t>
      </w:r>
      <w:r>
        <w:rPr>
          <w:rFonts w:ascii="Arial" w:hAnsi="Arial" w:cs="Arial"/>
          <w:color w:val="000000" w:themeColor="text1"/>
          <w:lang w:val="en-US" w:eastAsia="ko-KR"/>
        </w:rPr>
        <w:t>116bis, RAN1 agreed to use UCI for UEI both Mode-A and Mode-B UEI beam reporting.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7A08" w14:paraId="033910E5" w14:textId="77777777" w:rsidTr="00757A08">
        <w:tc>
          <w:tcPr>
            <w:tcW w:w="9631" w:type="dxa"/>
          </w:tcPr>
          <w:p w14:paraId="04D11BFF" w14:textId="77777777" w:rsidR="00757A08" w:rsidRDefault="00757A08" w:rsidP="00910D00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[RAN1#116bis]</w:t>
            </w:r>
          </w:p>
          <w:p w14:paraId="0C8AAA7B" w14:textId="77777777" w:rsidR="00B44AE2" w:rsidRPr="00B44AE2" w:rsidRDefault="00B44AE2" w:rsidP="00B44AE2">
            <w:pPr>
              <w:adjustRightInd w:val="0"/>
              <w:snapToGrid w:val="0"/>
              <w:spacing w:after="0" w:line="240" w:lineRule="auto"/>
              <w:rPr>
                <w:rFonts w:ascii="Times" w:hAnsi="Times"/>
                <w:sz w:val="18"/>
                <w:szCs w:val="18"/>
                <w:highlight w:val="green"/>
                <w:lang w:eastAsia="zh-CN"/>
              </w:rPr>
            </w:pPr>
            <w:r w:rsidRPr="00B44AE2">
              <w:rPr>
                <w:rFonts w:ascii="Times" w:hAnsi="Times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3EBAD553" w14:textId="77777777" w:rsidR="00B44AE2" w:rsidRPr="00B44AE2" w:rsidRDefault="00B44AE2" w:rsidP="00B44AE2">
            <w:pPr>
              <w:snapToGrid w:val="0"/>
              <w:spacing w:after="0" w:line="240" w:lineRule="auto"/>
              <w:rPr>
                <w:rFonts w:ascii="Times" w:eastAsia="Times New Roman" w:hAnsi="Times"/>
                <w:color w:val="000000"/>
                <w:sz w:val="18"/>
                <w:szCs w:val="18"/>
                <w:lang w:eastAsia="zh-CN"/>
              </w:rPr>
            </w:pPr>
            <w:r w:rsidRPr="00B44AE2">
              <w:rPr>
                <w:rFonts w:ascii="Times" w:eastAsia="Times New Roman" w:hAnsi="Times"/>
                <w:color w:val="000000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B44AE2">
              <w:rPr>
                <w:rFonts w:ascii="Times" w:hAnsi="Times"/>
                <w:sz w:val="18"/>
                <w:szCs w:val="18"/>
              </w:rPr>
              <w:t>UE-initiated/event-driven beam report</w:t>
            </w:r>
            <w:r w:rsidRPr="00B44AE2">
              <w:rPr>
                <w:rFonts w:ascii="Times" w:eastAsia="Times New Roman" w:hAnsi="Times"/>
                <w:color w:val="000000"/>
                <w:sz w:val="18"/>
                <w:szCs w:val="18"/>
                <w:lang w:eastAsia="zh-CN"/>
              </w:rPr>
              <w:t>ing, following modes are supported</w:t>
            </w:r>
            <w:r w:rsidRPr="00B44AE2">
              <w:rPr>
                <w:rFonts w:ascii="Times" w:eastAsia="Times New Roman" w:hAnsi="Times"/>
                <w:color w:val="FF0000"/>
                <w:sz w:val="18"/>
                <w:szCs w:val="18"/>
                <w:lang w:eastAsia="zh-CN"/>
              </w:rPr>
              <w:t>:</w:t>
            </w:r>
          </w:p>
          <w:p w14:paraId="2096A42D" w14:textId="77777777" w:rsidR="00B44AE2" w:rsidRPr="00B44AE2" w:rsidRDefault="00B44AE2" w:rsidP="00B44AE2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  <w:highlight w:val="yellow"/>
              </w:rPr>
            </w:pPr>
            <w:bookmarkStart w:id="3" w:name="OLE_LINK25"/>
            <w:r w:rsidRPr="00B44AE2">
              <w:rPr>
                <w:rFonts w:ascii="Times" w:hAnsi="Times"/>
                <w:sz w:val="18"/>
                <w:szCs w:val="18"/>
                <w:highlight w:val="yellow"/>
              </w:rPr>
              <w:t>Mode-A (dynamically scheduling UCI by gNB):</w:t>
            </w:r>
          </w:p>
          <w:p w14:paraId="4E250FB7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MS Mincho" w:hAnsi="Times"/>
                <w:sz w:val="18"/>
                <w:szCs w:val="18"/>
                <w:lang w:eastAsia="ja-JP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Step 1: UE transmits a first PUCCH (one-bit/multi-bit) to request a resource for a </w:t>
            </w:r>
            <w:r w:rsidRPr="00B44AE2">
              <w:rPr>
                <w:rFonts w:ascii="Times" w:hAnsi="Times"/>
                <w:color w:val="000000"/>
                <w:sz w:val="18"/>
                <w:szCs w:val="18"/>
                <w:lang w:eastAsia="zh-CN"/>
              </w:rPr>
              <w:t xml:space="preserve">second UL channel to carry beam </w:t>
            </w:r>
            <w:r w:rsidRPr="00B44AE2">
              <w:rPr>
                <w:rFonts w:ascii="Times" w:hAnsi="Times"/>
                <w:sz w:val="18"/>
                <w:szCs w:val="18"/>
                <w:lang w:eastAsia="zh-CN"/>
              </w:rPr>
              <w:t>report</w:t>
            </w:r>
          </w:p>
          <w:p w14:paraId="7ED8B040" w14:textId="77777777" w:rsidR="00B44AE2" w:rsidRPr="00B44AE2" w:rsidRDefault="00B44AE2" w:rsidP="00B44AE2">
            <w:pPr>
              <w:widowControl w:val="0"/>
              <w:numPr>
                <w:ilvl w:val="2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MS Mincho" w:hAnsi="Times"/>
                <w:sz w:val="18"/>
                <w:szCs w:val="18"/>
                <w:lang w:eastAsia="ja-JP"/>
              </w:rPr>
            </w:pPr>
            <w:r w:rsidRPr="00B44AE2">
              <w:rPr>
                <w:rFonts w:ascii="Times" w:eastAsia="MS Mincho" w:hAnsi="Times"/>
                <w:sz w:val="18"/>
                <w:szCs w:val="18"/>
                <w:lang w:eastAsia="ja-JP"/>
              </w:rPr>
              <w:t>FFS: Request format, e.g., SR or a new UCI type</w:t>
            </w:r>
            <w:r w:rsidRPr="00B44AE2">
              <w:rPr>
                <w:rFonts w:ascii="Times" w:hAnsi="Times"/>
                <w:sz w:val="18"/>
                <w:szCs w:val="18"/>
              </w:rPr>
              <w:t>.</w:t>
            </w:r>
          </w:p>
          <w:p w14:paraId="59EE801C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MS Mincho" w:hAnsi="Times"/>
                <w:sz w:val="18"/>
                <w:szCs w:val="18"/>
                <w:lang w:eastAsia="ja-JP"/>
              </w:rPr>
            </w:pPr>
            <w:r w:rsidRPr="00B44AE2">
              <w:rPr>
                <w:rFonts w:ascii="Times" w:hAnsi="Times"/>
                <w:color w:val="000000"/>
                <w:sz w:val="18"/>
                <w:szCs w:val="18"/>
              </w:rPr>
              <w:t xml:space="preserve">Step 2: UE detects the DCI format to indicate </w:t>
            </w:r>
            <w:r w:rsidRPr="00B44AE2">
              <w:rPr>
                <w:rFonts w:ascii="Times" w:hAnsi="Times"/>
                <w:sz w:val="18"/>
                <w:szCs w:val="18"/>
              </w:rPr>
              <w:t xml:space="preserve">a resource for a </w:t>
            </w:r>
            <w:r w:rsidRPr="00B44AE2">
              <w:rPr>
                <w:rFonts w:ascii="Times" w:hAnsi="Times"/>
                <w:color w:val="000000"/>
                <w:sz w:val="18"/>
                <w:szCs w:val="18"/>
                <w:lang w:eastAsia="zh-CN"/>
              </w:rPr>
              <w:t>second UL channel to carry beam report</w:t>
            </w:r>
            <w:r w:rsidRPr="00B44AE2">
              <w:rPr>
                <w:rFonts w:ascii="Times" w:hAnsi="Times"/>
                <w:color w:val="000000"/>
                <w:sz w:val="18"/>
                <w:szCs w:val="18"/>
              </w:rPr>
              <w:t xml:space="preserve">. </w:t>
            </w:r>
          </w:p>
          <w:p w14:paraId="2DB58B90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color w:val="000000"/>
                <w:sz w:val="18"/>
                <w:szCs w:val="18"/>
              </w:rPr>
              <w:t xml:space="preserve">Step 3: Beam report is transmitted </w:t>
            </w:r>
            <w:r w:rsidRPr="00B44AE2">
              <w:rPr>
                <w:rFonts w:ascii="Times" w:hAnsi="Times"/>
                <w:sz w:val="18"/>
                <w:szCs w:val="18"/>
              </w:rPr>
              <w:t>in second UL channel.</w:t>
            </w:r>
          </w:p>
          <w:p w14:paraId="28B7E18A" w14:textId="77777777" w:rsidR="00B44AE2" w:rsidRPr="00B44AE2" w:rsidRDefault="00B44AE2" w:rsidP="00B44AE2">
            <w:pPr>
              <w:widowControl w:val="0"/>
              <w:numPr>
                <w:ilvl w:val="2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>FFS: Details on the second UL channel, e.g., whether the second UL channel is PUCCH, PUSCH or both</w:t>
            </w:r>
          </w:p>
          <w:p w14:paraId="315436E3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Times New Roman" w:hAnsi="Times"/>
                <w:sz w:val="18"/>
                <w:szCs w:val="18"/>
                <w:lang w:eastAsia="zh-CN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This option is basic UE capability </w:t>
            </w:r>
            <w:r w:rsidRPr="00B44AE2">
              <w:rPr>
                <w:rFonts w:ascii="Times" w:eastAsia="Times New Roman" w:hAnsi="Times"/>
                <w:sz w:val="18"/>
                <w:szCs w:val="18"/>
                <w:lang w:eastAsia="zh-CN"/>
              </w:rPr>
              <w:t xml:space="preserve">(i.e. all UE supporting </w:t>
            </w:r>
            <w:r w:rsidRPr="00B44AE2">
              <w:rPr>
                <w:rFonts w:ascii="Times" w:hAnsi="Times"/>
                <w:sz w:val="18"/>
                <w:szCs w:val="18"/>
              </w:rPr>
              <w:t xml:space="preserve">UE-initiated/event-driven beam reporting </w:t>
            </w:r>
            <w:r w:rsidRPr="00B44AE2">
              <w:rPr>
                <w:rFonts w:ascii="Times" w:hAnsi="Times" w:hint="eastAsia"/>
                <w:sz w:val="18"/>
                <w:szCs w:val="18"/>
                <w:lang w:eastAsia="zh-CN"/>
              </w:rPr>
              <w:t>sho</w:t>
            </w:r>
            <w:r w:rsidRPr="00B44AE2">
              <w:rPr>
                <w:rFonts w:ascii="Times" w:hAnsi="Times"/>
                <w:sz w:val="18"/>
                <w:szCs w:val="18"/>
              </w:rPr>
              <w:t>uld support this feature</w:t>
            </w:r>
            <w:r w:rsidRPr="00B44AE2">
              <w:rPr>
                <w:rFonts w:ascii="Times" w:eastAsia="Times New Roman" w:hAnsi="Times"/>
                <w:sz w:val="18"/>
                <w:szCs w:val="18"/>
                <w:lang w:eastAsia="zh-CN"/>
              </w:rPr>
              <w:t>).</w:t>
            </w:r>
          </w:p>
          <w:p w14:paraId="06CA6E72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Times New Roman" w:hAnsi="Times"/>
                <w:sz w:val="18"/>
                <w:szCs w:val="18"/>
                <w:lang w:eastAsia="zh-CN"/>
              </w:rPr>
            </w:pPr>
            <w:r w:rsidRPr="00B44AE2">
              <w:rPr>
                <w:rFonts w:ascii="Times" w:eastAsia="Times New Roman" w:hAnsi="Times"/>
                <w:sz w:val="18"/>
                <w:szCs w:val="18"/>
                <w:lang w:eastAsia="zh-CN"/>
              </w:rPr>
              <w:t>No new DCI format is introduced.</w:t>
            </w:r>
          </w:p>
          <w:p w14:paraId="1EFBC5EF" w14:textId="77777777" w:rsidR="00B44AE2" w:rsidRPr="00B44AE2" w:rsidRDefault="00B44AE2" w:rsidP="00B44AE2">
            <w:pPr>
              <w:widowControl w:val="0"/>
              <w:numPr>
                <w:ilvl w:val="0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  <w:highlight w:val="yellow"/>
              </w:rPr>
            </w:pPr>
            <w:r w:rsidRPr="00B44AE2">
              <w:rPr>
                <w:rFonts w:ascii="Times" w:hAnsi="Times"/>
                <w:sz w:val="18"/>
                <w:szCs w:val="18"/>
                <w:highlight w:val="yellow"/>
              </w:rPr>
              <w:t>Mode-B (UCI in pre-configured resource(s) for second UL channel):</w:t>
            </w:r>
          </w:p>
          <w:p w14:paraId="3BE53658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MS Mincho" w:hAnsi="Times"/>
                <w:sz w:val="18"/>
                <w:szCs w:val="18"/>
                <w:lang w:eastAsia="ja-JP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Step 1: UE transmits a first PUCCH (one-bit/multi-bit) </w:t>
            </w:r>
            <w:r w:rsidRPr="00B44AE2">
              <w:rPr>
                <w:rFonts w:ascii="Times" w:hAnsi="Times"/>
                <w:sz w:val="18"/>
                <w:szCs w:val="18"/>
                <w:lang w:eastAsia="zh-CN"/>
              </w:rPr>
              <w:t>notifying a second UL channel to carry beam report</w:t>
            </w:r>
          </w:p>
          <w:p w14:paraId="6362A39C" w14:textId="77777777" w:rsidR="00B44AE2" w:rsidRPr="00B44AE2" w:rsidRDefault="00B44AE2" w:rsidP="00B44AE2">
            <w:pPr>
              <w:widowControl w:val="0"/>
              <w:numPr>
                <w:ilvl w:val="2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MS Mincho" w:hAnsi="Times"/>
                <w:sz w:val="18"/>
                <w:szCs w:val="18"/>
                <w:lang w:eastAsia="ja-JP"/>
              </w:rPr>
            </w:pPr>
            <w:r w:rsidRPr="00B44AE2">
              <w:rPr>
                <w:rFonts w:ascii="Times" w:eastAsia="MS Mincho" w:hAnsi="Times"/>
                <w:sz w:val="18"/>
                <w:szCs w:val="18"/>
                <w:lang w:eastAsia="ja-JP"/>
              </w:rPr>
              <w:t>FFS: Notification format, e.g., SR or a new UCI type</w:t>
            </w:r>
            <w:r w:rsidRPr="00B44AE2">
              <w:rPr>
                <w:rFonts w:ascii="Times" w:hAnsi="Times"/>
                <w:sz w:val="18"/>
                <w:szCs w:val="18"/>
              </w:rPr>
              <w:t>.</w:t>
            </w:r>
          </w:p>
          <w:p w14:paraId="5A2B891D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Step 2: UE transmits the beam report in the second UL channel. </w:t>
            </w:r>
          </w:p>
          <w:p w14:paraId="5337F786" w14:textId="77777777" w:rsidR="00B44AE2" w:rsidRPr="00B44AE2" w:rsidRDefault="00B44AE2" w:rsidP="00B44AE2">
            <w:pPr>
              <w:widowControl w:val="0"/>
              <w:numPr>
                <w:ilvl w:val="2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>FFS: Details on the second UL channel, e.g., whether the second UL channel is PUCCH, PUSCH or both</w:t>
            </w:r>
          </w:p>
          <w:p w14:paraId="251FAF4A" w14:textId="77777777" w:rsidR="00B44AE2" w:rsidRPr="00B44AE2" w:rsidRDefault="00B44AE2" w:rsidP="00B44AE2">
            <w:pPr>
              <w:widowControl w:val="0"/>
              <w:numPr>
                <w:ilvl w:val="1"/>
                <w:numId w:val="31"/>
              </w:numPr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The notification in Step1 is in a separate reporting instance from the beam report in Step 2. </w:t>
            </w:r>
          </w:p>
          <w:bookmarkEnd w:id="3"/>
          <w:p w14:paraId="4B947B08" w14:textId="77777777" w:rsidR="00B44AE2" w:rsidRPr="00B44AE2" w:rsidRDefault="00B44AE2" w:rsidP="00B44AE2">
            <w:pPr>
              <w:snapToGrid w:val="0"/>
              <w:spacing w:after="0" w:line="240" w:lineRule="auto"/>
              <w:rPr>
                <w:rFonts w:ascii="Times" w:hAnsi="Times"/>
                <w:sz w:val="18"/>
                <w:szCs w:val="18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>FFS: Whether UE receives acknowledge information with response to each step for all options</w:t>
            </w:r>
          </w:p>
          <w:p w14:paraId="1A40B0E2" w14:textId="77777777" w:rsidR="00B44AE2" w:rsidRPr="00B44AE2" w:rsidRDefault="00B44AE2" w:rsidP="00B44AE2">
            <w:pPr>
              <w:shd w:val="clear" w:color="auto" w:fill="FFFFFF"/>
              <w:snapToGrid w:val="0"/>
              <w:spacing w:after="0" w:line="240" w:lineRule="auto"/>
              <w:rPr>
                <w:rFonts w:ascii="Times" w:eastAsia="Times New Roman" w:hAnsi="Times"/>
                <w:sz w:val="18"/>
                <w:szCs w:val="18"/>
                <w:lang w:eastAsia="zh-CN"/>
              </w:rPr>
            </w:pPr>
            <w:r w:rsidRPr="00B44AE2">
              <w:rPr>
                <w:rFonts w:ascii="Times" w:hAnsi="Times"/>
                <w:sz w:val="18"/>
                <w:szCs w:val="18"/>
              </w:rPr>
              <w:t xml:space="preserve">For above procedures, </w:t>
            </w:r>
            <w:r w:rsidRPr="00B44AE2">
              <w:rPr>
                <w:rFonts w:ascii="Times" w:eastAsia="Times New Roman" w:hAnsi="Times" w:hint="eastAsia"/>
                <w:sz w:val="18"/>
                <w:szCs w:val="18"/>
                <w:lang w:eastAsia="zh-CN"/>
              </w:rPr>
              <w:t>c</w:t>
            </w:r>
            <w:r w:rsidRPr="00B44AE2">
              <w:rPr>
                <w:rFonts w:ascii="Times" w:eastAsia="Times New Roman" w:hAnsi="Times"/>
                <w:sz w:val="18"/>
                <w:szCs w:val="18"/>
                <w:lang w:eastAsia="zh-CN"/>
              </w:rPr>
              <w:t>ross</w:t>
            </w:r>
            <w:r w:rsidRPr="00B44AE2">
              <w:rPr>
                <w:rFonts w:ascii="Times" w:hAnsi="Times"/>
                <w:sz w:val="18"/>
                <w:szCs w:val="18"/>
                <w:lang w:eastAsia="zh-CN"/>
              </w:rPr>
              <w:t>-</w:t>
            </w:r>
            <w:r w:rsidRPr="00B44AE2">
              <w:rPr>
                <w:rFonts w:ascii="Times" w:hAnsi="Times" w:hint="eastAsia"/>
                <w:sz w:val="18"/>
                <w:szCs w:val="18"/>
                <w:lang w:eastAsia="zh-CN"/>
              </w:rPr>
              <w:t>CC</w:t>
            </w:r>
            <w:r w:rsidRPr="00B44AE2">
              <w:rPr>
                <w:rFonts w:ascii="Times" w:hAnsi="Times"/>
                <w:sz w:val="18"/>
                <w:szCs w:val="18"/>
                <w:lang w:eastAsia="zh-CN"/>
              </w:rPr>
              <w:t xml:space="preserve"> beam reporting is supported for both options.</w:t>
            </w:r>
          </w:p>
          <w:p w14:paraId="40366E7A" w14:textId="4B676C43" w:rsidR="00757A08" w:rsidRPr="00757A08" w:rsidRDefault="00B44AE2" w:rsidP="008D73C3">
            <w:pPr>
              <w:widowControl w:val="0"/>
              <w:numPr>
                <w:ilvl w:val="0"/>
                <w:numId w:val="30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B44AE2">
              <w:rPr>
                <w:rFonts w:ascii="Times" w:eastAsia="Times New Roman" w:hAnsi="Times"/>
                <w:sz w:val="18"/>
                <w:szCs w:val="18"/>
                <w:lang w:eastAsia="zh-CN"/>
              </w:rPr>
              <w:t>FFS: Details.</w:t>
            </w:r>
          </w:p>
        </w:tc>
      </w:tr>
    </w:tbl>
    <w:p w14:paraId="76C8B941" w14:textId="77777777" w:rsidR="00757A08" w:rsidRDefault="00757A08" w:rsidP="00910D00">
      <w:pPr>
        <w:rPr>
          <w:rFonts w:ascii="Arial" w:hAnsi="Arial" w:cs="Arial"/>
          <w:color w:val="000000" w:themeColor="text1"/>
          <w:lang w:val="en-US" w:eastAsia="ko-KR"/>
        </w:rPr>
      </w:pPr>
    </w:p>
    <w:p w14:paraId="67220EF7" w14:textId="545E5EC1" w:rsidR="00910D00" w:rsidRPr="006C6CD6" w:rsidRDefault="00757A08" w:rsidP="00910D0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Meanwhile, </w:t>
      </w:r>
      <w:r>
        <w:rPr>
          <w:rFonts w:ascii="Arial" w:hAnsi="Arial" w:cs="Arial"/>
          <w:color w:val="000000" w:themeColor="text1"/>
          <w:lang w:val="en-US" w:eastAsia="ko-KR"/>
        </w:rPr>
        <w:t>i</w:t>
      </w:r>
      <w:r w:rsidR="00910D00">
        <w:rPr>
          <w:rFonts w:ascii="Arial" w:hAnsi="Arial" w:cs="Arial" w:hint="eastAsia"/>
          <w:color w:val="000000" w:themeColor="text1"/>
          <w:lang w:val="en-US" w:eastAsia="ko-KR"/>
        </w:rPr>
        <w:t xml:space="preserve">n the current specification, </w:t>
      </w:r>
      <w:r w:rsidR="00910D00">
        <w:rPr>
          <w:rFonts w:ascii="Arial" w:hAnsi="Arial" w:cs="Arial"/>
          <w:color w:val="000000" w:themeColor="text1"/>
          <w:lang w:val="en-US" w:eastAsia="ko-KR"/>
        </w:rPr>
        <w:t>the MAC procedure for Rel-15 UL skipping and Rel-16 enhanced UL skipping are specified</w:t>
      </w:r>
      <w:r w:rsidR="006C6CD6">
        <w:rPr>
          <w:rFonts w:ascii="Arial" w:hAnsi="Arial" w:cs="Arial"/>
          <w:color w:val="000000" w:themeColor="text1"/>
          <w:lang w:val="en-US" w:eastAsia="ko-KR"/>
        </w:rPr>
        <w:t xml:space="preserve">, and Rel-15 UL skipping is not applied to aperiodic CSI reporting </w:t>
      </w:r>
      <w:r w:rsidR="00682AF0">
        <w:rPr>
          <w:rFonts w:ascii="Arial" w:hAnsi="Arial" w:cs="Arial"/>
          <w:color w:val="000000" w:themeColor="text1"/>
          <w:lang w:val="en-US" w:eastAsia="ko-KR"/>
        </w:rPr>
        <w:t xml:space="preserve">(i.e. MAC PDU is generated if there is aperiodic CSI reporting) </w:t>
      </w:r>
      <w:r w:rsidR="006C6CD6">
        <w:rPr>
          <w:rFonts w:ascii="Arial" w:hAnsi="Arial" w:cs="Arial"/>
          <w:color w:val="000000" w:themeColor="text1"/>
          <w:lang w:val="en-US" w:eastAsia="ko-KR"/>
        </w:rPr>
        <w:t>and Rel-16 enhanced UL skipping is not applied to both UCI and aperiodic CSI reporting</w:t>
      </w:r>
      <w:r w:rsidR="00682AF0">
        <w:rPr>
          <w:rFonts w:ascii="Arial" w:hAnsi="Arial" w:cs="Arial"/>
          <w:color w:val="000000" w:themeColor="text1"/>
          <w:lang w:val="en-US" w:eastAsia="ko-KR"/>
        </w:rPr>
        <w:t xml:space="preserve"> (i.e. MAC PDU is generated if there </w:t>
      </w:r>
      <w:r w:rsidR="00E549D0">
        <w:rPr>
          <w:rFonts w:ascii="Arial" w:hAnsi="Arial" w:cs="Arial"/>
          <w:color w:val="000000" w:themeColor="text1"/>
          <w:lang w:val="en-US" w:eastAsia="ko-KR"/>
        </w:rPr>
        <w:t>is</w:t>
      </w:r>
      <w:r w:rsidR="00682AF0">
        <w:rPr>
          <w:rFonts w:ascii="Arial" w:hAnsi="Arial" w:cs="Arial"/>
          <w:color w:val="000000" w:themeColor="text1"/>
          <w:lang w:val="en-US" w:eastAsia="ko-KR"/>
        </w:rPr>
        <w:t xml:space="preserve"> either UCI or aperiodic CSI reporting)</w:t>
      </w:r>
      <w:r w:rsidR="00C67DF5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0D00" w14:paraId="34DD1A65" w14:textId="77777777" w:rsidTr="00910D00">
        <w:tc>
          <w:tcPr>
            <w:tcW w:w="9631" w:type="dxa"/>
          </w:tcPr>
          <w:p w14:paraId="778FC9ED" w14:textId="77777777" w:rsidR="00910D00" w:rsidRDefault="00910D00" w:rsidP="00910D00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[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TS 38.321 – 5.4.3.1.3]</w:t>
            </w:r>
          </w:p>
          <w:p w14:paraId="359DC9FE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The MAC entity shall:</w:t>
            </w:r>
          </w:p>
          <w:p w14:paraId="015AEB5F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lastRenderedPageBreak/>
              <w:t>1&gt;</w:t>
            </w:r>
            <w:r w:rsidRPr="00910D00">
              <w:rPr>
                <w:rFonts w:eastAsia="Times New Roman"/>
                <w:lang w:eastAsia="ko-KR"/>
              </w:rPr>
              <w:tab/>
              <w:t xml:space="preserve">if the MAC entity is configured with </w:t>
            </w:r>
            <w:r w:rsidRPr="00910D00">
              <w:rPr>
                <w:rFonts w:eastAsia="Times New Roman"/>
                <w:b/>
                <w:i/>
                <w:noProof/>
                <w:u w:val="single"/>
                <w:lang w:eastAsia="ja-JP"/>
              </w:rPr>
              <w:t>enhancedSkipUplinkTxDynamic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 with value </w:t>
            </w:r>
            <w:r w:rsidRPr="00910D00">
              <w:rPr>
                <w:rFonts w:eastAsia="Times New Roman"/>
                <w:i/>
                <w:noProof/>
                <w:lang w:eastAsia="ja-JP"/>
              </w:rPr>
              <w:t>true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 and the grant indicated to the HARQ entity was addressed to a C-RNTI, or </w:t>
            </w:r>
            <w:r w:rsidRPr="00910D00">
              <w:rPr>
                <w:rFonts w:eastAsia="Times New Roman"/>
                <w:noProof/>
                <w:lang w:eastAsia="zh-CN"/>
              </w:rPr>
              <w:t>if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 the MAC entity is configured with </w:t>
            </w:r>
            <w:r w:rsidRPr="00910D00">
              <w:rPr>
                <w:rFonts w:eastAsia="Times New Roman"/>
                <w:i/>
                <w:noProof/>
                <w:lang w:eastAsia="ja-JP"/>
              </w:rPr>
              <w:t>enhancedSkipUplinkTxConfigured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 with value </w:t>
            </w:r>
            <w:r w:rsidRPr="00910D00">
              <w:rPr>
                <w:rFonts w:eastAsia="Times New Roman"/>
                <w:i/>
                <w:noProof/>
                <w:lang w:eastAsia="ja-JP"/>
              </w:rPr>
              <w:t>true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 and the grant indicated to the HARQ entity is a configured uplink grant:</w:t>
            </w:r>
          </w:p>
          <w:p w14:paraId="180443AD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highlight w:val="yellow"/>
                <w:lang w:eastAsia="ko-KR"/>
              </w:rPr>
            </w:pPr>
            <w:r w:rsidRPr="00910D00">
              <w:rPr>
                <w:rFonts w:eastAsia="Times New Roman"/>
                <w:highlight w:val="yellow"/>
                <w:lang w:eastAsia="ko-KR"/>
              </w:rPr>
              <w:t>2&gt;</w:t>
            </w:r>
            <w:r w:rsidRPr="00910D00">
              <w:rPr>
                <w:rFonts w:eastAsia="Times New Roman"/>
                <w:highlight w:val="yellow"/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76A5051C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highlight w:val="cyan"/>
                <w:lang w:eastAsia="ko-KR"/>
              </w:rPr>
              <w:t>2&gt;</w:t>
            </w:r>
            <w:r w:rsidRPr="00910D00">
              <w:rPr>
                <w:rFonts w:eastAsia="Times New Roman"/>
                <w:highlight w:val="cyan"/>
                <w:lang w:eastAsia="ko-KR"/>
              </w:rPr>
              <w:tab/>
              <w:t>if there is no aperiodic CSI requested for this PUSCH transmission as specified in TS 38.212 [9]</w:t>
            </w:r>
            <w:r w:rsidRPr="00910D00">
              <w:rPr>
                <w:rFonts w:eastAsia="Times New Roman"/>
                <w:noProof/>
                <w:highlight w:val="cyan"/>
                <w:lang w:eastAsia="ja-JP"/>
              </w:rPr>
              <w:t xml:space="preserve">; </w:t>
            </w:r>
            <w:r w:rsidRPr="00910D00">
              <w:rPr>
                <w:rFonts w:eastAsia="Times New Roman"/>
                <w:highlight w:val="cyan"/>
                <w:lang w:eastAsia="ko-KR"/>
              </w:rPr>
              <w:t>and</w:t>
            </w:r>
          </w:p>
          <w:p w14:paraId="33C1F088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2&gt;</w:t>
            </w:r>
            <w:r w:rsidRPr="00910D00">
              <w:rPr>
                <w:rFonts w:eastAsia="Times New Roman"/>
                <w:lang w:eastAsia="ko-KR"/>
              </w:rPr>
              <w:tab/>
              <w:t>if the MAC PDU includes zero MAC SDUs</w:t>
            </w:r>
            <w:r w:rsidRPr="00910D00">
              <w:rPr>
                <w:rFonts w:eastAsia="Times New Roman"/>
                <w:noProof/>
                <w:lang w:eastAsia="ja-JP"/>
              </w:rPr>
              <w:t xml:space="preserve">; </w:t>
            </w:r>
            <w:r w:rsidRPr="00910D00">
              <w:rPr>
                <w:rFonts w:eastAsia="Times New Roman"/>
                <w:lang w:eastAsia="ko-KR"/>
              </w:rPr>
              <w:t>and</w:t>
            </w:r>
          </w:p>
          <w:p w14:paraId="32355C1C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2&gt;</w:t>
            </w:r>
            <w:r w:rsidRPr="00910D00">
              <w:rPr>
                <w:rFonts w:eastAsia="Times New Roman"/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441B7BAF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b/>
                <w:noProof/>
                <w:lang w:eastAsia="ja-JP"/>
              </w:rPr>
            </w:pPr>
            <w:r w:rsidRPr="00910D00">
              <w:rPr>
                <w:rFonts w:eastAsia="Times New Roman"/>
                <w:b/>
                <w:noProof/>
                <w:lang w:eastAsia="ko-KR"/>
              </w:rPr>
              <w:t>3&gt;</w:t>
            </w:r>
            <w:r w:rsidRPr="00910D00">
              <w:rPr>
                <w:rFonts w:eastAsia="Times New Roman"/>
                <w:b/>
                <w:noProof/>
                <w:lang w:eastAsia="ja-JP"/>
              </w:rPr>
              <w:tab/>
              <w:t>not generate a MAC PDU for the HARQ entity.</w:t>
            </w:r>
          </w:p>
          <w:p w14:paraId="6D64B66C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1&gt;</w:t>
            </w:r>
            <w:r w:rsidRPr="00910D00">
              <w:rPr>
                <w:rFonts w:eastAsia="Times New Roman"/>
                <w:lang w:eastAsia="ko-KR"/>
              </w:rPr>
              <w:tab/>
              <w:t xml:space="preserve">else if the MAC entity is configured with </w:t>
            </w:r>
            <w:r w:rsidRPr="00910D00">
              <w:rPr>
                <w:rFonts w:eastAsia="Times New Roman"/>
                <w:b/>
                <w:i/>
                <w:u w:val="single"/>
                <w:lang w:eastAsia="ko-KR"/>
              </w:rPr>
              <w:t>skipUplinkTxDynamic</w:t>
            </w:r>
            <w:r w:rsidRPr="00910D00">
              <w:rPr>
                <w:rFonts w:eastAsia="Times New Roman"/>
                <w:lang w:eastAsia="ko-KR"/>
              </w:rPr>
              <w:t xml:space="preserve"> with value </w:t>
            </w:r>
            <w:r w:rsidRPr="00910D00">
              <w:rPr>
                <w:rFonts w:eastAsia="Times New Roman"/>
                <w:i/>
                <w:lang w:eastAsia="ko-KR"/>
              </w:rPr>
              <w:t>true</w:t>
            </w:r>
            <w:r w:rsidRPr="00910D00">
              <w:rPr>
                <w:rFonts w:eastAsia="Times New Roman"/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4BB742DF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highlight w:val="cyan"/>
                <w:lang w:eastAsia="ko-KR"/>
              </w:rPr>
              <w:t>2&gt;</w:t>
            </w:r>
            <w:r w:rsidRPr="00910D00">
              <w:rPr>
                <w:rFonts w:eastAsia="Times New Roman"/>
                <w:highlight w:val="cyan"/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508D45BE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2&gt;</w:t>
            </w:r>
            <w:r w:rsidRPr="00910D00">
              <w:rPr>
                <w:rFonts w:eastAsia="Times New Roman"/>
                <w:lang w:eastAsia="ko-KR"/>
              </w:rPr>
              <w:tab/>
              <w:t>if the MAC PDU includes zero MAC SDUs; and</w:t>
            </w:r>
          </w:p>
          <w:p w14:paraId="56B976F8" w14:textId="77777777" w:rsidR="00910D00" w:rsidRPr="00910D00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910D00">
              <w:rPr>
                <w:rFonts w:eastAsia="Times New Roman"/>
                <w:lang w:eastAsia="ko-KR"/>
              </w:rPr>
              <w:t>2&gt;</w:t>
            </w:r>
            <w:r w:rsidRPr="00910D00">
              <w:rPr>
                <w:rFonts w:eastAsia="Times New Roman"/>
                <w:lang w:eastAsia="ko-KR"/>
              </w:rPr>
              <w:tab/>
              <w:t>if the MAC PDU includes only the periodic BSR and there is no data available for any LCG, or the MAC PDU includes only the padding BSR:</w:t>
            </w:r>
          </w:p>
          <w:p w14:paraId="22626C2F" w14:textId="77249882" w:rsidR="00910D00" w:rsidRPr="00A40CF1" w:rsidRDefault="00910D00" w:rsidP="00910D0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ascii="Arial" w:hAnsi="Arial" w:cs="Arial"/>
                <w:b/>
                <w:color w:val="000000" w:themeColor="text1"/>
                <w:lang w:eastAsia="ko-KR"/>
              </w:rPr>
            </w:pPr>
            <w:r w:rsidRPr="00910D00">
              <w:rPr>
                <w:rFonts w:eastAsia="Times New Roman"/>
                <w:b/>
                <w:noProof/>
                <w:lang w:eastAsia="ko-KR"/>
              </w:rPr>
              <w:t>3&gt;</w:t>
            </w:r>
            <w:r w:rsidRPr="00910D00">
              <w:rPr>
                <w:rFonts w:eastAsia="Times New Roman"/>
                <w:b/>
                <w:noProof/>
                <w:lang w:eastAsia="ja-JP"/>
              </w:rPr>
              <w:tab/>
              <w:t>not generate a MAC PDU for the HARQ entity.</w:t>
            </w:r>
          </w:p>
        </w:tc>
      </w:tr>
    </w:tbl>
    <w:p w14:paraId="20C5386B" w14:textId="6B0B6470" w:rsidR="00910D00" w:rsidRDefault="00910D00" w:rsidP="00910D00">
      <w:pPr>
        <w:rPr>
          <w:rFonts w:ascii="Arial" w:hAnsi="Arial" w:cs="Arial"/>
          <w:color w:val="000000" w:themeColor="text1"/>
          <w:lang w:val="en-US" w:eastAsia="ko-KR"/>
        </w:rPr>
      </w:pPr>
    </w:p>
    <w:p w14:paraId="37C15FEE" w14:textId="1F01516D" w:rsidR="001E2172" w:rsidRDefault="00757A08" w:rsidP="001E217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Based on this, </w:t>
      </w:r>
      <w:r w:rsidR="00D6354F">
        <w:rPr>
          <w:rFonts w:ascii="Arial" w:hAnsi="Arial" w:cs="Arial"/>
          <w:color w:val="000000" w:themeColor="text1"/>
          <w:lang w:val="en-US" w:eastAsia="ko-KR"/>
        </w:rPr>
        <w:t>d</w:t>
      </w:r>
      <w:r w:rsidR="001A0C83">
        <w:rPr>
          <w:rFonts w:ascii="Arial" w:hAnsi="Arial" w:cs="Arial" w:hint="eastAsia"/>
          <w:color w:val="000000" w:themeColor="text1"/>
          <w:lang w:val="en-US" w:eastAsia="ko-KR"/>
        </w:rPr>
        <w:t>uring post e-mail discussion</w:t>
      </w:r>
      <w:r w:rsidR="001A0C8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A0C83">
        <w:rPr>
          <w:rFonts w:ascii="Arial" w:hAnsi="Arial" w:cs="Arial" w:hint="eastAsia"/>
          <w:color w:val="000000" w:themeColor="text1"/>
          <w:lang w:val="en-US" w:eastAsia="ko-KR"/>
        </w:rPr>
        <w:t xml:space="preserve">[1],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RAN2 discussed </w:t>
      </w:r>
      <w:r w:rsidR="004B64CB">
        <w:rPr>
          <w:rFonts w:ascii="Arial" w:hAnsi="Arial" w:cs="Arial"/>
          <w:color w:val="000000" w:themeColor="text1"/>
          <w:lang w:val="en-US" w:eastAsia="ko-KR"/>
        </w:rPr>
        <w:t>whether</w:t>
      </w:r>
      <w:r w:rsidR="00910D0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B64CB">
        <w:rPr>
          <w:rFonts w:ascii="Arial" w:hAnsi="Arial" w:cs="Arial"/>
          <w:color w:val="000000" w:themeColor="text1"/>
          <w:lang w:val="en-US" w:eastAsia="ko-KR"/>
        </w:rPr>
        <w:t xml:space="preserve">to follow </w:t>
      </w:r>
      <w:r w:rsidR="00910D00">
        <w:rPr>
          <w:rFonts w:ascii="Arial" w:hAnsi="Arial" w:cs="Arial"/>
          <w:color w:val="000000" w:themeColor="text1"/>
          <w:lang w:val="en-US" w:eastAsia="ko-KR"/>
        </w:rPr>
        <w:t xml:space="preserve">Rel-15/16 UL skipping </w:t>
      </w:r>
      <w:r w:rsidR="004B64CB">
        <w:rPr>
          <w:rFonts w:ascii="Arial" w:hAnsi="Arial" w:cs="Arial"/>
          <w:color w:val="000000" w:themeColor="text1"/>
          <w:lang w:val="en-US" w:eastAsia="ko-KR"/>
        </w:rPr>
        <w:t>procedure for</w:t>
      </w:r>
      <w:r w:rsidR="00910D00">
        <w:rPr>
          <w:rFonts w:ascii="Arial" w:hAnsi="Arial" w:cs="Arial"/>
          <w:color w:val="000000" w:themeColor="text1"/>
          <w:lang w:val="en-US" w:eastAsia="ko-KR"/>
        </w:rPr>
        <w:t xml:space="preserve"> Mode-A and Mode B UE</w:t>
      </w:r>
      <w:r w:rsidR="00D6354F">
        <w:rPr>
          <w:rFonts w:ascii="Arial" w:hAnsi="Arial" w:cs="Arial"/>
          <w:color w:val="000000" w:themeColor="text1"/>
          <w:lang w:val="en-US" w:eastAsia="ko-KR"/>
        </w:rPr>
        <w:t>I beam reporting</w:t>
      </w:r>
      <w:r w:rsidR="00621A8A">
        <w:rPr>
          <w:rFonts w:ascii="Arial" w:hAnsi="Arial" w:cs="Arial"/>
          <w:color w:val="000000" w:themeColor="text1"/>
          <w:lang w:val="en-US" w:eastAsia="ko-KR"/>
        </w:rPr>
        <w:t>.</w:t>
      </w:r>
    </w:p>
    <w:p w14:paraId="2BB4B2CD" w14:textId="7AAE387B" w:rsidR="00CB72EB" w:rsidRPr="002671BF" w:rsidRDefault="0083737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For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Mode-B, </w:t>
      </w:r>
      <w:r w:rsidR="00C153B9">
        <w:rPr>
          <w:rFonts w:ascii="Arial" w:hAnsi="Arial" w:cs="Arial"/>
          <w:color w:val="000000" w:themeColor="text1"/>
          <w:lang w:val="en-US" w:eastAsia="ko-KR"/>
        </w:rPr>
        <w:t>RAN1 already agreed that Type-1 CG PUSCH cannot carry UL-SCH and RAN2 confirmed this in the last meeting.</w:t>
      </w:r>
      <w:r w:rsidR="002671BF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53B9" w14:paraId="42FB13C9" w14:textId="77777777" w:rsidTr="00C153B9">
        <w:tc>
          <w:tcPr>
            <w:tcW w:w="9631" w:type="dxa"/>
          </w:tcPr>
          <w:p w14:paraId="0B33E490" w14:textId="77777777" w:rsidR="00C153B9" w:rsidRPr="00F638B5" w:rsidRDefault="00C153B9" w:rsidP="00C153B9">
            <w:pPr>
              <w:pStyle w:val="Agreement"/>
              <w:tabs>
                <w:tab w:val="clear" w:pos="760"/>
                <w:tab w:val="left" w:pos="1636"/>
              </w:tabs>
              <w:spacing w:line="240" w:lineRule="auto"/>
              <w:ind w:left="1636"/>
              <w:rPr>
                <w:lang w:val="en-US" w:eastAsia="zh-CN"/>
              </w:rPr>
            </w:pPr>
            <w:r w:rsidRPr="00F638B5">
              <w:rPr>
                <w:rFonts w:hint="eastAsia"/>
                <w:lang w:val="en-US" w:eastAsia="zh-CN"/>
              </w:rPr>
              <w:t>Confirm the following RAN2 understandings:</w:t>
            </w:r>
          </w:p>
          <w:p w14:paraId="60D415CB" w14:textId="77777777" w:rsidR="00C153B9" w:rsidRPr="00F638B5" w:rsidRDefault="00C153B9" w:rsidP="00C153B9">
            <w:pPr>
              <w:pStyle w:val="Doc-text2"/>
              <w:numPr>
                <w:ilvl w:val="3"/>
                <w:numId w:val="48"/>
              </w:numPr>
              <w:spacing w:line="240" w:lineRule="auto"/>
              <w:rPr>
                <w:rFonts w:eastAsia="SimSun"/>
                <w:lang w:val="en-US" w:eastAsia="zh-CN"/>
              </w:rPr>
            </w:pPr>
            <w:r w:rsidRPr="00F638B5">
              <w:rPr>
                <w:rFonts w:eastAsia="SimSun" w:hint="eastAsia"/>
                <w:b/>
                <w:bCs/>
                <w:lang w:val="en-US" w:eastAsia="zh-CN"/>
              </w:rPr>
              <w:t>The CG type-1 PUSCH carrying the beam report of Mode-B does not carry MAC PDU (i.e. UL-SCH).</w:t>
            </w:r>
          </w:p>
          <w:p w14:paraId="7DD3D764" w14:textId="2C976939" w:rsidR="00C153B9" w:rsidRPr="00C153B9" w:rsidRDefault="00C153B9" w:rsidP="00C153B9">
            <w:pPr>
              <w:pStyle w:val="Doc-text2"/>
              <w:numPr>
                <w:ilvl w:val="3"/>
                <w:numId w:val="48"/>
              </w:numPr>
              <w:spacing w:line="240" w:lineRule="auto"/>
              <w:rPr>
                <w:rFonts w:cs="Arial"/>
                <w:color w:val="000000" w:themeColor="text1"/>
                <w:lang w:val="en-US" w:eastAsia="ko-KR"/>
              </w:rPr>
            </w:pPr>
            <w:r w:rsidRPr="00F638B5">
              <w:rPr>
                <w:rFonts w:eastAsia="SimSun" w:hint="eastAsia"/>
                <w:b/>
                <w:bCs/>
                <w:lang w:val="en-US" w:eastAsia="zh-CN"/>
              </w:rPr>
              <w:t xml:space="preserve">The DG PUSCH carrying the beam report of Mode-A carries MAC PDU (i.e. UL-SCH) as legacy. </w:t>
            </w:r>
          </w:p>
        </w:tc>
      </w:tr>
    </w:tbl>
    <w:p w14:paraId="10EB94D6" w14:textId="1080DFDC" w:rsidR="00C153B9" w:rsidRDefault="00EB4917" w:rsidP="00EB491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Therefore, it is clear that Mode-B UEI beam reporting does not need to be considered in the MAC procedure for R15/16 UL skipping</w:t>
      </w:r>
      <w:r w:rsidR="00621A8A">
        <w:rPr>
          <w:rFonts w:ascii="Arial" w:hAnsi="Arial" w:cs="Arial"/>
          <w:color w:val="000000" w:themeColor="text1"/>
          <w:lang w:val="en-US" w:eastAsia="ko-KR"/>
        </w:rPr>
        <w:t>, and there was a consensus in [1].</w:t>
      </w:r>
    </w:p>
    <w:p w14:paraId="7F3A294D" w14:textId="7C706D0A" w:rsidR="00855F87" w:rsidRPr="00EB4917" w:rsidRDefault="00621A8A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Observation</w:t>
      </w:r>
      <w:r w:rsidR="00EB4917" w:rsidRPr="00EB4917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1.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RAN2 has a consensus that </w:t>
      </w:r>
      <w:r w:rsidR="00EB4917" w:rsidRPr="00EB4917">
        <w:rPr>
          <w:rFonts w:ascii="Arial" w:hAnsi="Arial" w:cs="Arial"/>
          <w:b/>
          <w:color w:val="000000" w:themeColor="text1"/>
          <w:lang w:val="en-US" w:eastAsia="ko-KR"/>
        </w:rPr>
        <w:t xml:space="preserve">Mode-B UEI beam reporting </w:t>
      </w:r>
      <w:r w:rsidR="005E7F68">
        <w:rPr>
          <w:rFonts w:ascii="Arial" w:hAnsi="Arial" w:cs="Arial"/>
          <w:b/>
          <w:color w:val="000000" w:themeColor="text1"/>
          <w:lang w:val="en-US" w:eastAsia="ko-KR"/>
        </w:rPr>
        <w:t>is not</w:t>
      </w:r>
      <w:r w:rsidR="00EB4917" w:rsidRPr="00EB4917">
        <w:rPr>
          <w:rFonts w:ascii="Arial" w:hAnsi="Arial" w:cs="Arial"/>
          <w:b/>
          <w:color w:val="000000" w:themeColor="text1"/>
          <w:lang w:val="en-US" w:eastAsia="ko-KR"/>
        </w:rPr>
        <w:t xml:space="preserve"> considered in the MAC procedure for R15/16 UL skipping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during post-email discussion</w:t>
      </w:r>
      <w:r w:rsidR="00EB4917" w:rsidRPr="00EB4917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00E50011" w14:textId="0EFB733F" w:rsidR="00855F87" w:rsidRDefault="00855F87">
      <w:pPr>
        <w:rPr>
          <w:rFonts w:ascii="Arial" w:hAnsi="Arial" w:cs="Arial"/>
          <w:color w:val="000000" w:themeColor="text1"/>
          <w:lang w:val="en-US" w:eastAsia="ko-KR"/>
        </w:rPr>
      </w:pPr>
    </w:p>
    <w:p w14:paraId="5F80F94C" w14:textId="7274221F" w:rsidR="00E82BA2" w:rsidRDefault="002F52A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Mode-A </w:t>
      </w:r>
      <w:r w:rsidR="006D7D3E">
        <w:rPr>
          <w:rFonts w:ascii="Arial" w:hAnsi="Arial" w:cs="Arial"/>
          <w:color w:val="000000" w:themeColor="text1"/>
          <w:lang w:val="en-US" w:eastAsia="ko-KR"/>
        </w:rPr>
        <w:t xml:space="preserve">UEI beam reporting needs to be considered in the MAC procedure </w:t>
      </w:r>
      <w:r w:rsidR="006D7D3E" w:rsidRPr="00AB071E">
        <w:rPr>
          <w:rFonts w:ascii="Arial" w:hAnsi="Arial" w:cs="Arial"/>
          <w:color w:val="000000" w:themeColor="text1"/>
          <w:lang w:val="en-US" w:eastAsia="ko-KR"/>
        </w:rPr>
        <w:t>for R15/16 UL skipping</w:t>
      </w:r>
      <w:r w:rsidR="006D7D3E">
        <w:rPr>
          <w:rFonts w:ascii="Arial" w:hAnsi="Arial" w:cs="Arial"/>
          <w:color w:val="000000" w:themeColor="text1"/>
          <w:lang w:val="en-US" w:eastAsia="ko-KR"/>
        </w:rPr>
        <w:t xml:space="preserve">. This is because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RAN1 agreed </w:t>
      </w:r>
      <w:r>
        <w:rPr>
          <w:rFonts w:ascii="Arial" w:hAnsi="Arial" w:cs="Arial"/>
          <w:color w:val="000000" w:themeColor="text1"/>
          <w:lang w:val="en-US" w:eastAsia="ko-KR"/>
        </w:rPr>
        <w:t>to use DCI forma</w:t>
      </w:r>
      <w:r w:rsidR="006D7D3E">
        <w:rPr>
          <w:rFonts w:ascii="Arial" w:hAnsi="Arial" w:cs="Arial"/>
          <w:color w:val="000000" w:themeColor="text1"/>
          <w:lang w:val="en-US" w:eastAsia="ko-KR"/>
        </w:rPr>
        <w:t>t comprising UL-grant in Step 2, and t</w:t>
      </w:r>
      <w:r w:rsidR="006D7D3E">
        <w:rPr>
          <w:rFonts w:ascii="Arial" w:hAnsi="Arial" w:cs="Arial" w:hint="eastAsia"/>
          <w:color w:val="000000" w:themeColor="text1"/>
          <w:lang w:val="en-US" w:eastAsia="ko-KR"/>
        </w:rPr>
        <w:t xml:space="preserve">his means that </w:t>
      </w:r>
      <w:r w:rsidR="006D7D3E">
        <w:rPr>
          <w:rFonts w:ascii="Arial" w:hAnsi="Arial" w:cs="Arial"/>
          <w:color w:val="000000" w:themeColor="text1"/>
          <w:lang w:val="en-US" w:eastAsia="ko-KR"/>
        </w:rPr>
        <w:t>not only Mode-A UEI beam reporting can be scheduled by the DCI, but also UL-grant can be also scheduled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52A2" w14:paraId="727354D5" w14:textId="77777777" w:rsidTr="002F52A2">
        <w:tc>
          <w:tcPr>
            <w:tcW w:w="9631" w:type="dxa"/>
          </w:tcPr>
          <w:p w14:paraId="031A4BFC" w14:textId="57BF74DF" w:rsidR="002F52A2" w:rsidRDefault="002F52A2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[RAN1#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117]</w:t>
            </w:r>
          </w:p>
          <w:p w14:paraId="0D856D5F" w14:textId="77777777" w:rsidR="002F52A2" w:rsidRPr="002F52A2" w:rsidRDefault="002F52A2" w:rsidP="002F52A2">
            <w:pPr>
              <w:shd w:val="clear" w:color="auto" w:fill="FFFFFF"/>
              <w:snapToGrid w:val="0"/>
              <w:spacing w:after="0" w:line="240" w:lineRule="auto"/>
              <w:jc w:val="both"/>
              <w:rPr>
                <w:color w:val="000000"/>
                <w:lang w:eastAsia="zh-CN"/>
              </w:rPr>
            </w:pPr>
            <w:r w:rsidRPr="002F52A2">
              <w:rPr>
                <w:color w:val="000000"/>
                <w:highlight w:val="green"/>
                <w:lang w:eastAsia="zh-CN"/>
              </w:rPr>
              <w:t>Agreement</w:t>
            </w:r>
            <w:r w:rsidRPr="002F52A2">
              <w:rPr>
                <w:color w:val="000000"/>
                <w:lang w:eastAsia="zh-CN"/>
              </w:rPr>
              <w:t xml:space="preserve"> </w:t>
            </w:r>
          </w:p>
          <w:p w14:paraId="52C193C7" w14:textId="77777777" w:rsidR="002F52A2" w:rsidRPr="002F52A2" w:rsidRDefault="002F52A2" w:rsidP="002F52A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eastAsia="DengXian"/>
                <w:lang w:val="en-US" w:eastAsia="ko-KR"/>
              </w:rPr>
            </w:pPr>
            <w:r w:rsidRPr="002F52A2">
              <w:rPr>
                <w:rFonts w:eastAsia="Times New Roman"/>
                <w:lang w:eastAsia="zh-CN"/>
              </w:rPr>
              <w:t xml:space="preserve">On beam report transmission procedure for </w:t>
            </w:r>
            <w:r w:rsidRPr="002F52A2">
              <w:rPr>
                <w:rFonts w:eastAsia="맑은 고딕"/>
              </w:rPr>
              <w:t>UE-initiated/event-driven beam report</w:t>
            </w:r>
            <w:r w:rsidRPr="002F52A2">
              <w:rPr>
                <w:rFonts w:eastAsia="Times New Roman"/>
                <w:lang w:eastAsia="zh-CN"/>
              </w:rPr>
              <w:t>ing, regarding Mode-A, t</w:t>
            </w:r>
            <w:r w:rsidRPr="002F52A2">
              <w:t>he DCI format in Step-2 comprises UL-grant DCI format, and the second channel in Step-3 is at least PUSCH.</w:t>
            </w:r>
          </w:p>
          <w:p w14:paraId="674F10F5" w14:textId="77777777" w:rsidR="002F52A2" w:rsidRPr="002F52A2" w:rsidRDefault="002F52A2" w:rsidP="002F52A2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>The UL-grant DCI format at least comprises DCI format 0_1</w:t>
            </w:r>
            <w:r w:rsidRPr="002F52A2">
              <w:rPr>
                <w:lang w:eastAsia="zh-CN"/>
              </w:rPr>
              <w:t>/0_2</w:t>
            </w:r>
            <w:r w:rsidRPr="002F52A2">
              <w:rPr>
                <w:lang w:eastAsia="x-none"/>
              </w:rPr>
              <w:t>.</w:t>
            </w:r>
          </w:p>
          <w:p w14:paraId="5F4A74C6" w14:textId="77777777" w:rsidR="002F52A2" w:rsidRPr="002F52A2" w:rsidRDefault="002F52A2" w:rsidP="002F52A2">
            <w:pPr>
              <w:widowControl w:val="0"/>
              <w:numPr>
                <w:ilvl w:val="1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>FFS: DCI format 0_3</w:t>
            </w:r>
          </w:p>
          <w:p w14:paraId="466EADBD" w14:textId="77777777" w:rsidR="002F52A2" w:rsidRPr="002F52A2" w:rsidRDefault="002F52A2" w:rsidP="002F52A2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 xml:space="preserve">FFS: </w:t>
            </w:r>
            <w:r w:rsidRPr="002F52A2">
              <w:rPr>
                <w:rFonts w:eastAsia="맑은 고딕"/>
                <w:lang w:eastAsia="x-none"/>
              </w:rPr>
              <w:t>How to trigger the UEI beam report</w:t>
            </w:r>
            <w:r w:rsidRPr="002F52A2">
              <w:rPr>
                <w:lang w:eastAsia="x-none"/>
              </w:rPr>
              <w:t xml:space="preserve"> by the UL-grant DCI format</w:t>
            </w:r>
          </w:p>
          <w:p w14:paraId="1F0C1563" w14:textId="77777777" w:rsidR="002F52A2" w:rsidRPr="002F52A2" w:rsidRDefault="002F52A2" w:rsidP="002F52A2">
            <w:pPr>
              <w:widowControl w:val="0"/>
              <w:numPr>
                <w:ilvl w:val="0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lastRenderedPageBreak/>
              <w:t>FFS: the DCI format in Step-2 comprises DL-grant DCI format, and the second channel in Step-3 is PUCCH.</w:t>
            </w:r>
          </w:p>
          <w:p w14:paraId="2D9D35C2" w14:textId="77777777" w:rsidR="002F52A2" w:rsidRPr="002F52A2" w:rsidRDefault="002F52A2" w:rsidP="002F52A2">
            <w:pPr>
              <w:widowControl w:val="0"/>
              <w:numPr>
                <w:ilvl w:val="1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 xml:space="preserve">1-bit field in the DL-grant DCI format is introduced to </w:t>
            </w:r>
            <w:r w:rsidRPr="002F52A2">
              <w:rPr>
                <w:rFonts w:eastAsia="맑은 고딕"/>
                <w:lang w:eastAsia="x-none"/>
              </w:rPr>
              <w:t>indicate the transmission of the UEI beam report</w:t>
            </w:r>
          </w:p>
          <w:p w14:paraId="03240F33" w14:textId="77777777" w:rsidR="002F52A2" w:rsidRPr="002F52A2" w:rsidRDefault="002F52A2" w:rsidP="002F52A2">
            <w:pPr>
              <w:widowControl w:val="0"/>
              <w:numPr>
                <w:ilvl w:val="2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rFonts w:eastAsia="맑은 고딕"/>
                <w:lang w:eastAsia="x-none"/>
              </w:rPr>
              <w:t>The PUCCH resource for HARQ-ACK transmission can be reused to carry both the HARQ-ACK and UEI beam report.</w:t>
            </w:r>
          </w:p>
          <w:p w14:paraId="1967C217" w14:textId="77777777" w:rsidR="002F52A2" w:rsidRPr="002F52A2" w:rsidRDefault="002F52A2" w:rsidP="002F52A2">
            <w:pPr>
              <w:widowControl w:val="0"/>
              <w:numPr>
                <w:ilvl w:val="1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>The DL-grant DCI format at least comprises DCI format 1_1</w:t>
            </w:r>
            <w:r w:rsidRPr="002F52A2">
              <w:rPr>
                <w:lang w:eastAsia="zh-CN"/>
              </w:rPr>
              <w:t>/1_2</w:t>
            </w:r>
            <w:r w:rsidRPr="002F52A2">
              <w:rPr>
                <w:lang w:eastAsia="x-none"/>
              </w:rPr>
              <w:t>.</w:t>
            </w:r>
          </w:p>
          <w:p w14:paraId="3C8DA66E" w14:textId="77777777" w:rsidR="002F52A2" w:rsidRPr="002F52A2" w:rsidRDefault="002F52A2" w:rsidP="002F52A2">
            <w:pPr>
              <w:widowControl w:val="0"/>
              <w:numPr>
                <w:ilvl w:val="2"/>
                <w:numId w:val="32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lang w:eastAsia="x-none"/>
              </w:rPr>
            </w:pPr>
            <w:r w:rsidRPr="002F52A2">
              <w:rPr>
                <w:lang w:eastAsia="x-none"/>
              </w:rPr>
              <w:t>FFS: DCI format 1_3</w:t>
            </w:r>
          </w:p>
          <w:p w14:paraId="7292527C" w14:textId="3C3CC9E6" w:rsidR="002F52A2" w:rsidRDefault="002F52A2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14:paraId="33ED2F8C" w14:textId="076828BE" w:rsidR="002F52A2" w:rsidRDefault="002F52A2">
      <w:pPr>
        <w:rPr>
          <w:rFonts w:ascii="Arial" w:hAnsi="Arial" w:cs="Arial"/>
          <w:color w:val="000000" w:themeColor="text1"/>
          <w:lang w:val="en-US" w:eastAsia="ko-KR"/>
        </w:rPr>
      </w:pPr>
    </w:p>
    <w:p w14:paraId="41EFB566" w14:textId="1A26D6A2" w:rsidR="006D7D3E" w:rsidRDefault="006D7D3E" w:rsidP="00FE192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During [1], </w:t>
      </w:r>
      <w:r w:rsidR="00A40CF1">
        <w:rPr>
          <w:rFonts w:ascii="Arial" w:hAnsi="Arial" w:cs="Arial"/>
          <w:color w:val="000000" w:themeColor="text1"/>
          <w:lang w:val="en-US" w:eastAsia="ko-KR"/>
        </w:rPr>
        <w:t xml:space="preserve">companies </w:t>
      </w:r>
      <w:r w:rsidR="00974621">
        <w:rPr>
          <w:rFonts w:ascii="Arial" w:hAnsi="Arial" w:cs="Arial"/>
          <w:color w:val="000000" w:themeColor="text1"/>
          <w:lang w:val="en-US" w:eastAsia="ko-KR"/>
        </w:rPr>
        <w:t>thought</w:t>
      </w:r>
      <w:r w:rsidR="00A40CF1">
        <w:rPr>
          <w:rFonts w:ascii="Arial" w:hAnsi="Arial" w:cs="Arial"/>
          <w:color w:val="000000" w:themeColor="text1"/>
          <w:lang w:val="en-US" w:eastAsia="ko-KR"/>
        </w:rPr>
        <w:t xml:space="preserve"> that Mode-A UEI beam reporting is </w:t>
      </w:r>
      <w:r w:rsidR="00974621">
        <w:rPr>
          <w:rFonts w:ascii="Arial" w:hAnsi="Arial" w:cs="Arial"/>
          <w:color w:val="000000" w:themeColor="text1"/>
          <w:lang w:val="en-US" w:eastAsia="ko-KR"/>
        </w:rPr>
        <w:t xml:space="preserve">treated as UCI </w:t>
      </w:r>
      <w:r w:rsidR="00DB2953">
        <w:rPr>
          <w:rFonts w:ascii="Arial" w:hAnsi="Arial" w:cs="Arial"/>
          <w:color w:val="000000" w:themeColor="text1"/>
          <w:lang w:val="en-US" w:eastAsia="ko-KR"/>
        </w:rPr>
        <w:t>(</w:t>
      </w:r>
      <w:r w:rsidR="00DB2953" w:rsidRPr="00DB2953">
        <w:rPr>
          <w:rFonts w:ascii="Arial" w:hAnsi="Arial" w:cs="Arial"/>
          <w:color w:val="000000" w:themeColor="text1"/>
          <w:highlight w:val="yellow"/>
          <w:lang w:val="en-US" w:eastAsia="ko-KR"/>
        </w:rPr>
        <w:t>yellow highlighted above</w:t>
      </w:r>
      <w:r w:rsidR="00DB2953">
        <w:rPr>
          <w:rFonts w:ascii="Arial" w:hAnsi="Arial" w:cs="Arial"/>
          <w:color w:val="000000" w:themeColor="text1"/>
          <w:lang w:val="en-US" w:eastAsia="ko-KR"/>
        </w:rPr>
        <w:t xml:space="preserve">) </w:t>
      </w:r>
      <w:r w:rsidR="00974621">
        <w:rPr>
          <w:rFonts w:ascii="Arial" w:hAnsi="Arial" w:cs="Arial"/>
          <w:color w:val="000000" w:themeColor="text1"/>
          <w:lang w:val="en-US" w:eastAsia="ko-KR"/>
        </w:rPr>
        <w:t xml:space="preserve">because RAN1 agreed Mode-A UEI beam reporting is reported using UCI. Thus, </w:t>
      </w:r>
      <w:r w:rsidR="00FE192B">
        <w:rPr>
          <w:rFonts w:ascii="Arial" w:hAnsi="Arial" w:cs="Arial"/>
          <w:color w:val="000000" w:themeColor="text1"/>
          <w:lang w:val="en-US" w:eastAsia="ko-KR"/>
        </w:rPr>
        <w:t>RAN2 concluded that</w:t>
      </w:r>
      <w:r w:rsidR="004B64CB" w:rsidRPr="004B64C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B64CB">
        <w:rPr>
          <w:rFonts w:ascii="Arial" w:hAnsi="Arial" w:cs="Arial"/>
          <w:color w:val="000000" w:themeColor="text1"/>
          <w:lang w:val="en-US" w:eastAsia="ko-KR"/>
        </w:rPr>
        <w:t>Mode-A UEI beam reporting follows</w:t>
      </w:r>
      <w:r w:rsidR="00FE192B">
        <w:rPr>
          <w:rFonts w:ascii="Arial" w:hAnsi="Arial" w:cs="Arial"/>
          <w:color w:val="000000" w:themeColor="text1"/>
          <w:lang w:val="en-US" w:eastAsia="ko-KR"/>
        </w:rPr>
        <w:t xml:space="preserve"> Rel-16 UL skipping</w:t>
      </w:r>
      <w:r w:rsidR="004B64CB">
        <w:rPr>
          <w:rFonts w:ascii="Arial" w:hAnsi="Arial" w:cs="Arial"/>
          <w:color w:val="000000" w:themeColor="text1"/>
          <w:lang w:val="en-US" w:eastAsia="ko-KR"/>
        </w:rPr>
        <w:t xml:space="preserve"> procedure</w:t>
      </w:r>
      <w:r w:rsidR="00FE192B">
        <w:rPr>
          <w:rFonts w:ascii="Arial" w:hAnsi="Arial" w:cs="Arial"/>
          <w:color w:val="000000" w:themeColor="text1"/>
          <w:lang w:val="en-US" w:eastAsia="ko-KR"/>
        </w:rPr>
        <w:t xml:space="preserve">, but there was no conclusion </w:t>
      </w:r>
      <w:r w:rsidR="004B64CB">
        <w:rPr>
          <w:rFonts w:ascii="Arial" w:hAnsi="Arial" w:cs="Arial"/>
          <w:color w:val="000000" w:themeColor="text1"/>
          <w:lang w:val="en-US" w:eastAsia="ko-KR"/>
        </w:rPr>
        <w:t>on Rel-15 UL skipping procedure</w:t>
      </w:r>
      <w:r w:rsidR="00FE192B">
        <w:rPr>
          <w:rFonts w:ascii="Arial" w:hAnsi="Arial" w:cs="Arial"/>
          <w:color w:val="000000" w:themeColor="text1"/>
          <w:lang w:val="en-US" w:eastAsia="ko-KR"/>
        </w:rPr>
        <w:t>.</w:t>
      </w:r>
    </w:p>
    <w:p w14:paraId="2A4A5774" w14:textId="10AA0BC3" w:rsidR="00FE192B" w:rsidRDefault="00DB2953" w:rsidP="0018358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in our view, </w:t>
      </w:r>
      <w:r>
        <w:rPr>
          <w:rFonts w:ascii="Arial" w:hAnsi="Arial" w:cs="Arial"/>
          <w:color w:val="000000" w:themeColor="text1"/>
          <w:lang w:val="en-US" w:eastAsia="ko-KR"/>
        </w:rPr>
        <w:t xml:space="preserve">Mode-A UEI beam reporting </w:t>
      </w:r>
      <w:r w:rsidR="0018358F">
        <w:rPr>
          <w:rFonts w:ascii="Arial" w:hAnsi="Arial" w:cs="Arial"/>
          <w:color w:val="000000" w:themeColor="text1"/>
          <w:lang w:val="en-US" w:eastAsia="ko-KR"/>
        </w:rPr>
        <w:t>can be treated as aperiodic CSI reporting (</w:t>
      </w:r>
      <w:r w:rsidR="0018358F" w:rsidRPr="0018358F">
        <w:rPr>
          <w:rFonts w:ascii="Arial" w:hAnsi="Arial" w:cs="Arial"/>
          <w:color w:val="000000" w:themeColor="text1"/>
          <w:highlight w:val="cyan"/>
          <w:lang w:val="en-US" w:eastAsia="ko-KR"/>
        </w:rPr>
        <w:t>cyan highlighted above</w:t>
      </w:r>
      <w:r w:rsidR="0018358F">
        <w:rPr>
          <w:rFonts w:ascii="Arial" w:hAnsi="Arial" w:cs="Arial"/>
          <w:color w:val="000000" w:themeColor="text1"/>
          <w:lang w:val="en-US" w:eastAsia="ko-KR"/>
        </w:rPr>
        <w:t xml:space="preserve">). This is because </w:t>
      </w:r>
      <w:r w:rsidR="00D11C5F">
        <w:rPr>
          <w:rFonts w:ascii="Arial" w:hAnsi="Arial" w:cs="Arial"/>
          <w:color w:val="000000" w:themeColor="text1"/>
          <w:lang w:val="en-US" w:eastAsia="ko-KR"/>
        </w:rPr>
        <w:t xml:space="preserve">Mode-A UEI beam reporting is transmitted based on CSI request in the legacy DCI format which is used for aperiodic CSI reporting.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7C14" w14:paraId="7F18F292" w14:textId="77777777" w:rsidTr="00227C14">
        <w:tc>
          <w:tcPr>
            <w:tcW w:w="9631" w:type="dxa"/>
          </w:tcPr>
          <w:p w14:paraId="48B7AFB8" w14:textId="2E1FF2CA" w:rsidR="00227C14" w:rsidRPr="00BD1416" w:rsidRDefault="00BD1416" w:rsidP="0018358F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  <w:r>
              <w:rPr>
                <w:rFonts w:ascii="Arial" w:hAnsi="Arial" w:cs="Arial" w:hint="eastAsia"/>
                <w:color w:val="000000" w:themeColor="text1"/>
                <w:lang w:val="en-US" w:eastAsia="ko-KR"/>
              </w:rPr>
              <w:t>[</w:t>
            </w:r>
            <w:r>
              <w:rPr>
                <w:rFonts w:ascii="Arial" w:hAnsi="Arial" w:cs="Arial"/>
                <w:color w:val="000000" w:themeColor="text1"/>
                <w:lang w:val="en-US" w:eastAsia="ko-KR"/>
              </w:rPr>
              <w:t>RAN1#118bis]</w:t>
            </w:r>
          </w:p>
          <w:p w14:paraId="334AACE2" w14:textId="77777777" w:rsidR="00227C14" w:rsidRPr="00227C14" w:rsidRDefault="00227C14" w:rsidP="00227C14">
            <w:pPr>
              <w:snapToGrid w:val="0"/>
              <w:spacing w:after="0" w:line="240" w:lineRule="auto"/>
              <w:jc w:val="both"/>
              <w:rPr>
                <w:rFonts w:ascii="Times" w:eastAsia="맑은 고딕" w:hAnsi="Times" w:cs="Times"/>
                <w:bCs/>
                <w:lang w:eastAsia="ko-KR"/>
              </w:rPr>
            </w:pPr>
            <w:r w:rsidRPr="00227C14">
              <w:rPr>
                <w:rFonts w:ascii="Times" w:eastAsia="맑은 고딕" w:hAnsi="Times" w:cs="Times" w:hint="eastAsia"/>
                <w:bCs/>
                <w:highlight w:val="green"/>
                <w:lang w:eastAsia="ko-KR"/>
              </w:rPr>
              <w:t>Agreement</w:t>
            </w:r>
          </w:p>
          <w:p w14:paraId="52D71C56" w14:textId="77777777" w:rsidR="00227C14" w:rsidRPr="00227C14" w:rsidRDefault="00227C14" w:rsidP="00227C14">
            <w:pPr>
              <w:shd w:val="clear" w:color="auto" w:fill="FFFFFF"/>
              <w:snapToGrid w:val="0"/>
              <w:spacing w:after="0" w:line="240" w:lineRule="auto"/>
              <w:rPr>
                <w:rFonts w:ascii="Times" w:hAnsi="Times"/>
              </w:rPr>
            </w:pPr>
            <w:r w:rsidRPr="00227C14">
              <w:rPr>
                <w:rFonts w:ascii="Times" w:hAnsi="Times"/>
              </w:rPr>
              <w:t>On beam report transmission procedure for UE-initiated/event-driven beam reporting, regarding the triggering procedure in Step-2 of Mode-A</w:t>
            </w:r>
          </w:p>
          <w:p w14:paraId="2166FEF6" w14:textId="77777777" w:rsidR="00227C14" w:rsidRPr="00227C14" w:rsidRDefault="00227C14" w:rsidP="00227C14">
            <w:pPr>
              <w:widowControl w:val="0"/>
              <w:numPr>
                <w:ilvl w:val="0"/>
                <w:numId w:val="49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contextualSpacing/>
              <w:jc w:val="both"/>
              <w:rPr>
                <w:rFonts w:ascii="Times" w:hAnsi="Times"/>
                <w:highlight w:val="yellow"/>
                <w:lang w:eastAsia="x-none"/>
              </w:rPr>
            </w:pPr>
            <w:r w:rsidRPr="00227C14">
              <w:rPr>
                <w:rFonts w:ascii="Times" w:hAnsi="Times"/>
                <w:highlight w:val="yellow"/>
                <w:lang w:eastAsia="x-none"/>
              </w:rPr>
              <w:t>Reuse CSI request field in DCI format 0_1/0_2 to trigger the transmission of the UEI beam report</w:t>
            </w:r>
          </w:p>
          <w:p w14:paraId="074FF68B" w14:textId="77777777" w:rsidR="00227C14" w:rsidRPr="00227C14" w:rsidRDefault="00227C14" w:rsidP="00227C14">
            <w:pPr>
              <w:widowControl w:val="0"/>
              <w:numPr>
                <w:ilvl w:val="1"/>
                <w:numId w:val="49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56" w:lineRule="auto"/>
              <w:jc w:val="both"/>
              <w:rPr>
                <w:rFonts w:ascii="Times" w:hAnsi="Times"/>
                <w:szCs w:val="18"/>
                <w:lang w:eastAsia="x-none"/>
              </w:rPr>
            </w:pPr>
            <w:r w:rsidRPr="00227C14">
              <w:rPr>
                <w:rFonts w:ascii="Times" w:hAnsi="Times"/>
                <w:szCs w:val="18"/>
                <w:lang w:eastAsia="x-none"/>
              </w:rPr>
              <w:t>If a CSI trigger state associated with UEI beam report configuration(s) is indicated by the CSI request field in DCI format 0_1/0_2, the UE transmits the corresponding UEI beam report(s) in the second PUSCH scheduled by the DCI format 0_1/0_2</w:t>
            </w:r>
          </w:p>
          <w:p w14:paraId="21B1D770" w14:textId="77777777" w:rsidR="00227C14" w:rsidRPr="00227C14" w:rsidRDefault="00227C14" w:rsidP="00227C14">
            <w:pPr>
              <w:widowControl w:val="0"/>
              <w:numPr>
                <w:ilvl w:val="1"/>
                <w:numId w:val="49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lang w:eastAsia="x-none"/>
              </w:rPr>
            </w:pPr>
            <w:r w:rsidRPr="00227C14">
              <w:rPr>
                <w:rFonts w:ascii="Times" w:hAnsi="Times"/>
                <w:lang w:eastAsia="x-none"/>
              </w:rPr>
              <w:t>FFS: DCI format 0_3</w:t>
            </w:r>
          </w:p>
          <w:p w14:paraId="3EA2AC38" w14:textId="77777777" w:rsidR="00227C14" w:rsidRPr="00227C14" w:rsidRDefault="00227C14" w:rsidP="00227C14">
            <w:pPr>
              <w:widowControl w:val="0"/>
              <w:numPr>
                <w:ilvl w:val="0"/>
                <w:numId w:val="49"/>
              </w:numPr>
              <w:shd w:val="clear" w:color="auto" w:fill="FFFFFF"/>
              <w:wordWrap w:val="0"/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hAnsi="Times"/>
                <w:lang w:eastAsia="x-none"/>
              </w:rPr>
            </w:pPr>
            <w:r w:rsidRPr="00227C14">
              <w:rPr>
                <w:rFonts w:ascii="Times" w:hAnsi="Times"/>
                <w:lang w:eastAsia="x-none"/>
              </w:rPr>
              <w:t>FFS: Whether a CSI trigger state should be dedicated to UE-initiated/event-driven beam reporting, i.e., not associated with legacy AP-CSI report configuration.</w:t>
            </w:r>
          </w:p>
          <w:p w14:paraId="7F8A7E37" w14:textId="0A71BEF7" w:rsidR="00227C14" w:rsidRPr="00227C14" w:rsidRDefault="00227C14" w:rsidP="0018358F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14:paraId="397CE5EF" w14:textId="4958957A" w:rsidR="00AB4B7A" w:rsidRDefault="00AB4B7A" w:rsidP="0018358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addition, </w:t>
      </w:r>
      <w:r w:rsidR="009A6863">
        <w:rPr>
          <w:rFonts w:ascii="Arial" w:hAnsi="Arial" w:cs="Arial"/>
          <w:color w:val="000000" w:themeColor="text1"/>
          <w:lang w:val="en-US" w:eastAsia="ko-KR"/>
        </w:rPr>
        <w:t>RAN2 agreed not to report Mode-A UEI beam reporting for dormant BWP, and t</w:t>
      </w:r>
      <w:r>
        <w:rPr>
          <w:rFonts w:ascii="Arial" w:hAnsi="Arial" w:cs="Arial"/>
          <w:color w:val="000000" w:themeColor="text1"/>
          <w:lang w:val="en-US" w:eastAsia="ko-KR"/>
        </w:rPr>
        <w:t>his means that Mode-A UEI beam reporting is aligned with aperiodi</w:t>
      </w:r>
      <w:r w:rsidR="009A6863">
        <w:rPr>
          <w:rFonts w:ascii="Arial" w:hAnsi="Arial" w:cs="Arial"/>
          <w:color w:val="000000" w:themeColor="text1"/>
          <w:lang w:val="en-US" w:eastAsia="ko-KR"/>
        </w:rPr>
        <w:t>c CSI reporting than other CSI reporting.</w:t>
      </w:r>
    </w:p>
    <w:p w14:paraId="4120BB53" w14:textId="0D854D1C" w:rsidR="00682AF0" w:rsidRDefault="00BD1416" w:rsidP="00BD141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T</w:t>
      </w:r>
      <w:r>
        <w:rPr>
          <w:rFonts w:ascii="Arial" w:hAnsi="Arial" w:cs="Arial"/>
          <w:color w:val="000000" w:themeColor="text1"/>
          <w:lang w:val="en-US" w:eastAsia="ko-KR"/>
        </w:rPr>
        <w:t>herefore, we propose that RAN2 treats Mode-A UEI beam reporting as aperiodic CSI reporting, and Mode-A UEI beam reporting follows Rel-15 UL skipping.</w:t>
      </w:r>
    </w:p>
    <w:p w14:paraId="21C57F20" w14:textId="77777777" w:rsidR="009A6863" w:rsidRDefault="00BD1416" w:rsidP="00974621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BD1416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1. 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>RAN2 treats Mode-A UEI beam reporting as aperiodic CSI reporting</w:t>
      </w:r>
      <w:r w:rsidR="009A6863">
        <w:rPr>
          <w:rFonts w:ascii="Arial" w:hAnsi="Arial" w:cs="Arial"/>
          <w:b/>
          <w:color w:val="000000" w:themeColor="text1"/>
          <w:lang w:val="en-US" w:eastAsia="ko-KR"/>
        </w:rPr>
        <w:t>.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</w:p>
    <w:p w14:paraId="5170F35E" w14:textId="52F99FF1" w:rsidR="00974621" w:rsidRPr="00BD1416" w:rsidRDefault="009A6863" w:rsidP="00974621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 xml:space="preserve">Proposal 2. </w:t>
      </w:r>
      <w:r w:rsidR="00BD1416" w:rsidRPr="00BD1416">
        <w:rPr>
          <w:rFonts w:ascii="Arial" w:hAnsi="Arial" w:cs="Arial"/>
          <w:b/>
          <w:color w:val="000000" w:themeColor="text1"/>
          <w:lang w:val="en-US" w:eastAsia="ko-KR"/>
        </w:rPr>
        <w:t>Mode-A UEI beam reporting follows Rel-15 UL skipping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procedure, as like 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>aperiodic CSI reporting</w:t>
      </w:r>
      <w:r w:rsidR="00BD1416" w:rsidRPr="00BD1416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5A3C80E1" w14:textId="3B2A2796" w:rsidR="00855F87" w:rsidRPr="009A6863" w:rsidRDefault="00855F87">
      <w:pPr>
        <w:rPr>
          <w:rFonts w:ascii="Arial" w:hAnsi="Arial" w:cs="Arial"/>
          <w:b/>
          <w:lang w:val="en-US" w:eastAsia="ko-KR"/>
        </w:rPr>
      </w:pPr>
    </w:p>
    <w:p w14:paraId="5B3D742A" w14:textId="3192CB18" w:rsidR="00AB4B7A" w:rsidRDefault="00636DEE" w:rsidP="00636DEE">
      <w:pPr>
        <w:rPr>
          <w:rFonts w:ascii="Arial" w:hAnsi="Arial" w:cs="Arial"/>
          <w:lang w:val="en-US" w:eastAsia="ko-KR"/>
        </w:rPr>
      </w:pPr>
      <w:r w:rsidRPr="00636DEE">
        <w:rPr>
          <w:rFonts w:ascii="Arial" w:hAnsi="Arial" w:cs="Arial" w:hint="eastAsia"/>
          <w:lang w:val="en-US" w:eastAsia="ko-KR"/>
        </w:rPr>
        <w:t>Mean</w:t>
      </w:r>
      <w:r>
        <w:rPr>
          <w:rFonts w:ascii="Arial" w:hAnsi="Arial" w:cs="Arial"/>
          <w:lang w:val="en-US" w:eastAsia="ko-KR"/>
        </w:rPr>
        <w:t xml:space="preserve">while, when the UE is not in Active time, the UE does not report CSI reporting, except aperiodic CSI reporting. If </w:t>
      </w:r>
      <w:r w:rsidRPr="00636DEE">
        <w:rPr>
          <w:rFonts w:ascii="Arial" w:hAnsi="Arial" w:cs="Arial"/>
          <w:lang w:val="en-US" w:eastAsia="ko-KR"/>
        </w:rPr>
        <w:t>Mode-A UEI beam reporting</w:t>
      </w:r>
      <w:r>
        <w:rPr>
          <w:rFonts w:ascii="Arial" w:hAnsi="Arial" w:cs="Arial"/>
          <w:lang w:val="en-US" w:eastAsia="ko-KR"/>
        </w:rPr>
        <w:t xml:space="preserve"> is treated as aperiodic CSI reporting, </w:t>
      </w:r>
      <w:r w:rsidRPr="00636DEE">
        <w:rPr>
          <w:rFonts w:ascii="Arial" w:hAnsi="Arial" w:cs="Arial"/>
          <w:lang w:val="en-US" w:eastAsia="ko-KR"/>
        </w:rPr>
        <w:t>Mode-A UEI beam reporting</w:t>
      </w:r>
      <w:r>
        <w:rPr>
          <w:rFonts w:ascii="Arial" w:hAnsi="Arial" w:cs="Arial"/>
          <w:lang w:val="en-US" w:eastAsia="ko-KR"/>
        </w:rPr>
        <w:t xml:space="preserve"> should be able to reported in non-Active Time, i.e. </w:t>
      </w:r>
      <w:r w:rsidRPr="00636DEE">
        <w:rPr>
          <w:rFonts w:ascii="Arial" w:hAnsi="Arial" w:cs="Arial"/>
          <w:lang w:val="en-US" w:eastAsia="ko-KR"/>
        </w:rPr>
        <w:t>Mode-A UEI beam reporting</w:t>
      </w:r>
      <w:r>
        <w:rPr>
          <w:rFonts w:ascii="Arial" w:hAnsi="Arial" w:cs="Arial"/>
          <w:lang w:val="en-US" w:eastAsia="ko-KR"/>
        </w:rPr>
        <w:t xml:space="preserve"> can be transmitted regardless Active Time.</w:t>
      </w:r>
    </w:p>
    <w:p w14:paraId="584AA128" w14:textId="59FEC482" w:rsidR="00636DEE" w:rsidRPr="00636DEE" w:rsidRDefault="00636DEE" w:rsidP="00636DEE">
      <w:pPr>
        <w:rPr>
          <w:rFonts w:ascii="Arial" w:hAnsi="Arial" w:cs="Arial"/>
          <w:b/>
          <w:lang w:val="en-US" w:eastAsia="ko-KR"/>
        </w:rPr>
      </w:pPr>
      <w:r w:rsidRPr="00636DEE">
        <w:rPr>
          <w:rFonts w:ascii="Arial" w:hAnsi="Arial" w:cs="Arial"/>
          <w:b/>
          <w:lang w:val="en-US" w:eastAsia="ko-KR"/>
        </w:rPr>
        <w:t>Proposal 3. Mode-A UEI beam reporting can be transmitted regardless Active Time.</w:t>
      </w:r>
    </w:p>
    <w:p w14:paraId="5A8EA5E7" w14:textId="77777777" w:rsidR="00AB4B7A" w:rsidRPr="003A4F00" w:rsidRDefault="00AB4B7A">
      <w:pPr>
        <w:rPr>
          <w:rFonts w:ascii="Arial" w:hAnsi="Arial" w:cs="Arial"/>
          <w:b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lastRenderedPageBreak/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6829EA19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analysis </w:t>
      </w:r>
      <w:r w:rsidR="00131CD8">
        <w:rPr>
          <w:rFonts w:ascii="Arial" w:hAnsi="Arial" w:cs="Arial"/>
          <w:color w:val="000000" w:themeColor="text1"/>
          <w:lang w:val="en-US" w:eastAsia="ko-KR"/>
        </w:rPr>
        <w:t xml:space="preserve">RAN2 impacts of </w:t>
      </w:r>
      <w:r w:rsidR="00131CD8" w:rsidRPr="00131CD8">
        <w:rPr>
          <w:rFonts w:ascii="Arial" w:hAnsi="Arial" w:cs="Arial"/>
          <w:color w:val="000000" w:themeColor="text1"/>
          <w:lang w:val="en-US" w:eastAsia="ko-KR"/>
        </w:rPr>
        <w:t>UEI beam reporting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observations and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14:paraId="5DD5851D" w14:textId="77777777" w:rsidR="00A46C7F" w:rsidRPr="00EB4917" w:rsidRDefault="00A46C7F" w:rsidP="00A46C7F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Observation</w:t>
      </w:r>
      <w:r w:rsidRPr="00EB4917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 1.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RAN2 has a consensus that </w:t>
      </w:r>
      <w:r w:rsidRPr="00EB4917">
        <w:rPr>
          <w:rFonts w:ascii="Arial" w:hAnsi="Arial" w:cs="Arial"/>
          <w:b/>
          <w:color w:val="000000" w:themeColor="text1"/>
          <w:lang w:val="en-US" w:eastAsia="ko-KR"/>
        </w:rPr>
        <w:t xml:space="preserve">Mode-B UEI beam reporting </w:t>
      </w:r>
      <w:r>
        <w:rPr>
          <w:rFonts w:ascii="Arial" w:hAnsi="Arial" w:cs="Arial"/>
          <w:b/>
          <w:color w:val="000000" w:themeColor="text1"/>
          <w:lang w:val="en-US" w:eastAsia="ko-KR"/>
        </w:rPr>
        <w:t>is not</w:t>
      </w:r>
      <w:r w:rsidRPr="00EB4917">
        <w:rPr>
          <w:rFonts w:ascii="Arial" w:hAnsi="Arial" w:cs="Arial"/>
          <w:b/>
          <w:color w:val="000000" w:themeColor="text1"/>
          <w:lang w:val="en-US" w:eastAsia="ko-KR"/>
        </w:rPr>
        <w:t xml:space="preserve"> considered in the MAC procedure for R15/16 UL skipping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during post-email discussion</w:t>
      </w:r>
      <w:r w:rsidRPr="00EB4917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31ABC32D" w14:textId="77777777" w:rsidR="00C3704A" w:rsidRDefault="00C3704A" w:rsidP="00C3704A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BD1416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1. 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>RAN2 treats Mode-A UEI beam reporting as aperiodic CSI reporting</w:t>
      </w:r>
      <w:r>
        <w:rPr>
          <w:rFonts w:ascii="Arial" w:hAnsi="Arial" w:cs="Arial"/>
          <w:b/>
          <w:color w:val="000000" w:themeColor="text1"/>
          <w:lang w:val="en-US" w:eastAsia="ko-KR"/>
        </w:rPr>
        <w:t>.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</w:p>
    <w:p w14:paraId="256B71D0" w14:textId="77777777" w:rsidR="00C3704A" w:rsidRPr="00BD1416" w:rsidRDefault="00C3704A" w:rsidP="00C3704A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 xml:space="preserve">Proposal 2. 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>Mode-A UEI beam reporting follows Rel-15 UL skipping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procedure, as like </w:t>
      </w:r>
      <w:r w:rsidRPr="00BD1416">
        <w:rPr>
          <w:rFonts w:ascii="Arial" w:hAnsi="Arial" w:cs="Arial"/>
          <w:b/>
          <w:color w:val="000000" w:themeColor="text1"/>
          <w:lang w:val="en-US" w:eastAsia="ko-KR"/>
        </w:rPr>
        <w:t>aperiodic CSI reporting.</w:t>
      </w:r>
    </w:p>
    <w:p w14:paraId="00B5C3BD" w14:textId="77777777" w:rsidR="00C3704A" w:rsidRPr="00636DEE" w:rsidRDefault="00C3704A" w:rsidP="00C3704A">
      <w:pPr>
        <w:rPr>
          <w:rFonts w:ascii="Arial" w:hAnsi="Arial" w:cs="Arial"/>
          <w:b/>
          <w:lang w:val="en-US" w:eastAsia="ko-KR"/>
        </w:rPr>
      </w:pPr>
      <w:r w:rsidRPr="00636DEE">
        <w:rPr>
          <w:rFonts w:ascii="Arial" w:hAnsi="Arial" w:cs="Arial"/>
          <w:b/>
          <w:lang w:val="en-US" w:eastAsia="ko-KR"/>
        </w:rPr>
        <w:t>Proposal 3. Mode-A UEI beam reporting can be transmitted regardless Active Time.</w:t>
      </w:r>
    </w:p>
    <w:p w14:paraId="6DC01EBA" w14:textId="77777777" w:rsidR="003A74D4" w:rsidRPr="00C3704A" w:rsidRDefault="003A74D4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1B2EC3CB" w14:textId="77777777" w:rsidR="00EC2040" w:rsidRDefault="00EC2040" w:rsidP="005B73AC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E72A9A">
        <w:rPr>
          <w:rFonts w:ascii="Arial" w:hAnsi="Arial" w:cs="Arial"/>
          <w:color w:val="000000" w:themeColor="text1"/>
          <w:lang w:eastAsia="ko-KR"/>
        </w:rPr>
        <w:t>[Post129bis][215][ MIMO_Ph5] Running CR for 38.321 (Samsung)</w:t>
      </w:r>
    </w:p>
    <w:p w14:paraId="3A52A287" w14:textId="77777777" w:rsidR="00EC2040" w:rsidRDefault="00EC2040" w:rsidP="005B73AC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25356" w14:textId="77777777" w:rsidR="009629C4" w:rsidRDefault="009629C4">
      <w:pPr>
        <w:spacing w:after="0" w:line="240" w:lineRule="auto"/>
      </w:pPr>
      <w:r>
        <w:separator/>
      </w:r>
    </w:p>
  </w:endnote>
  <w:endnote w:type="continuationSeparator" w:id="0">
    <w:p w14:paraId="5DD12369" w14:textId="77777777" w:rsidR="009629C4" w:rsidRDefault="0096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82C56" w14:textId="77777777" w:rsidR="009629C4" w:rsidRDefault="009629C4">
      <w:pPr>
        <w:spacing w:after="0" w:line="240" w:lineRule="auto"/>
      </w:pPr>
      <w:r>
        <w:separator/>
      </w:r>
    </w:p>
  </w:footnote>
  <w:footnote w:type="continuationSeparator" w:id="0">
    <w:p w14:paraId="6522F188" w14:textId="77777777" w:rsidR="009629C4" w:rsidRDefault="00962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F5F"/>
    <w:multiLevelType w:val="hybridMultilevel"/>
    <w:tmpl w:val="54E6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35D9"/>
    <w:multiLevelType w:val="hybridMultilevel"/>
    <w:tmpl w:val="448622A0"/>
    <w:lvl w:ilvl="0" w:tplc="A2427078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D31521"/>
    <w:multiLevelType w:val="hybridMultilevel"/>
    <w:tmpl w:val="9E78D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322B1"/>
    <w:multiLevelType w:val="hybridMultilevel"/>
    <w:tmpl w:val="3D9CE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31D1"/>
    <w:multiLevelType w:val="hybridMultilevel"/>
    <w:tmpl w:val="9F0E6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02458"/>
    <w:multiLevelType w:val="hybridMultilevel"/>
    <w:tmpl w:val="DBA49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D54"/>
    <w:multiLevelType w:val="multilevel"/>
    <w:tmpl w:val="0EA87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1293"/>
    <w:multiLevelType w:val="hybridMultilevel"/>
    <w:tmpl w:val="76FC0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6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733991"/>
    <w:multiLevelType w:val="hybridMultilevel"/>
    <w:tmpl w:val="6CCE9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96D5C"/>
    <w:multiLevelType w:val="hybridMultilevel"/>
    <w:tmpl w:val="E7AAE2CA"/>
    <w:lvl w:ilvl="0" w:tplc="07B05F06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DA52C3E"/>
    <w:multiLevelType w:val="hybridMultilevel"/>
    <w:tmpl w:val="07E40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A4AC0"/>
    <w:multiLevelType w:val="hybridMultilevel"/>
    <w:tmpl w:val="4CC0CE78"/>
    <w:lvl w:ilvl="0" w:tplc="62CEE9B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484D5B"/>
    <w:multiLevelType w:val="hybridMultilevel"/>
    <w:tmpl w:val="A83A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4D667F25"/>
    <w:multiLevelType w:val="hybridMultilevel"/>
    <w:tmpl w:val="050C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8E3DDB"/>
    <w:multiLevelType w:val="hybridMultilevel"/>
    <w:tmpl w:val="749AC2F6"/>
    <w:lvl w:ilvl="0" w:tplc="E7E25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A93D2">
      <w:start w:val="36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05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5E2E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480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0A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6B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04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241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624A18"/>
    <w:multiLevelType w:val="hybridMultilevel"/>
    <w:tmpl w:val="81342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42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1572E"/>
    <w:multiLevelType w:val="hybridMultilevel"/>
    <w:tmpl w:val="DB7A6A42"/>
    <w:lvl w:ilvl="0" w:tplc="0B54D59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7DD18AB"/>
    <w:multiLevelType w:val="hybridMultilevel"/>
    <w:tmpl w:val="3EEE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41"/>
  </w:num>
  <w:num w:numId="2">
    <w:abstractNumId w:val="31"/>
  </w:num>
  <w:num w:numId="3">
    <w:abstractNumId w:val="8"/>
  </w:num>
  <w:num w:numId="4">
    <w:abstractNumId w:val="36"/>
  </w:num>
  <w:num w:numId="5">
    <w:abstractNumId w:val="15"/>
  </w:num>
  <w:num w:numId="6">
    <w:abstractNumId w:val="13"/>
  </w:num>
  <w:num w:numId="7">
    <w:abstractNumId w:val="20"/>
  </w:num>
  <w:num w:numId="8">
    <w:abstractNumId w:val="1"/>
  </w:num>
  <w:num w:numId="9">
    <w:abstractNumId w:val="5"/>
  </w:num>
  <w:num w:numId="10">
    <w:abstractNumId w:val="27"/>
  </w:num>
  <w:num w:numId="11">
    <w:abstractNumId w:val="4"/>
  </w:num>
  <w:num w:numId="12">
    <w:abstractNumId w:val="14"/>
  </w:num>
  <w:num w:numId="13">
    <w:abstractNumId w:val="40"/>
  </w:num>
  <w:num w:numId="14">
    <w:abstractNumId w:val="45"/>
  </w:num>
  <w:num w:numId="15">
    <w:abstractNumId w:val="25"/>
  </w:num>
  <w:num w:numId="16">
    <w:abstractNumId w:val="48"/>
  </w:num>
  <w:num w:numId="17">
    <w:abstractNumId w:val="38"/>
  </w:num>
  <w:num w:numId="18">
    <w:abstractNumId w:val="43"/>
  </w:num>
  <w:num w:numId="19">
    <w:abstractNumId w:val="30"/>
  </w:num>
  <w:num w:numId="20">
    <w:abstractNumId w:val="9"/>
  </w:num>
  <w:num w:numId="21">
    <w:abstractNumId w:val="10"/>
  </w:num>
  <w:num w:numId="22">
    <w:abstractNumId w:val="35"/>
  </w:num>
  <w:num w:numId="23">
    <w:abstractNumId w:val="6"/>
  </w:num>
  <w:num w:numId="24">
    <w:abstractNumId w:val="39"/>
  </w:num>
  <w:num w:numId="25">
    <w:abstractNumId w:val="33"/>
  </w:num>
  <w:num w:numId="26">
    <w:abstractNumId w:val="29"/>
  </w:num>
  <w:num w:numId="27">
    <w:abstractNumId w:val="16"/>
  </w:num>
  <w:num w:numId="28">
    <w:abstractNumId w:val="0"/>
  </w:num>
  <w:num w:numId="29">
    <w:abstractNumId w:val="23"/>
  </w:num>
  <w:num w:numId="30">
    <w:abstractNumId w:val="42"/>
  </w:num>
  <w:num w:numId="31">
    <w:abstractNumId w:val="22"/>
  </w:num>
  <w:num w:numId="32">
    <w:abstractNumId w:val="3"/>
  </w:num>
  <w:num w:numId="33">
    <w:abstractNumId w:val="17"/>
  </w:num>
  <w:num w:numId="34">
    <w:abstractNumId w:val="37"/>
  </w:num>
  <w:num w:numId="35">
    <w:abstractNumId w:val="47"/>
  </w:num>
  <w:num w:numId="36">
    <w:abstractNumId w:val="7"/>
  </w:num>
  <w:num w:numId="37">
    <w:abstractNumId w:val="26"/>
  </w:num>
  <w:num w:numId="38">
    <w:abstractNumId w:val="11"/>
  </w:num>
  <w:num w:numId="39">
    <w:abstractNumId w:val="19"/>
  </w:num>
  <w:num w:numId="40">
    <w:abstractNumId w:val="2"/>
  </w:num>
  <w:num w:numId="41">
    <w:abstractNumId w:val="21"/>
  </w:num>
  <w:num w:numId="42">
    <w:abstractNumId w:val="46"/>
  </w:num>
  <w:num w:numId="43">
    <w:abstractNumId w:val="32"/>
  </w:num>
  <w:num w:numId="44">
    <w:abstractNumId w:val="28"/>
  </w:num>
  <w:num w:numId="45">
    <w:abstractNumId w:val="12"/>
  </w:num>
  <w:num w:numId="46">
    <w:abstractNumId w:val="44"/>
  </w:num>
  <w:num w:numId="47">
    <w:abstractNumId w:val="24"/>
  </w:num>
  <w:num w:numId="48">
    <w:abstractNumId w:val="34"/>
  </w:num>
  <w:num w:numId="49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1EB6"/>
    <w:rsid w:val="000120F5"/>
    <w:rsid w:val="00014E39"/>
    <w:rsid w:val="00015392"/>
    <w:rsid w:val="00021727"/>
    <w:rsid w:val="00021DB8"/>
    <w:rsid w:val="0002211E"/>
    <w:rsid w:val="00023DEC"/>
    <w:rsid w:val="000248E3"/>
    <w:rsid w:val="00025ED4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930"/>
    <w:rsid w:val="0005613E"/>
    <w:rsid w:val="000575FE"/>
    <w:rsid w:val="00061DC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2EC1"/>
    <w:rsid w:val="0007313A"/>
    <w:rsid w:val="00074E32"/>
    <w:rsid w:val="0007624E"/>
    <w:rsid w:val="000777D6"/>
    <w:rsid w:val="000778C8"/>
    <w:rsid w:val="00080CE6"/>
    <w:rsid w:val="000840A2"/>
    <w:rsid w:val="00085AFD"/>
    <w:rsid w:val="00087B3F"/>
    <w:rsid w:val="00090C34"/>
    <w:rsid w:val="0009126A"/>
    <w:rsid w:val="00091EAA"/>
    <w:rsid w:val="00093365"/>
    <w:rsid w:val="00093707"/>
    <w:rsid w:val="00094560"/>
    <w:rsid w:val="000946D6"/>
    <w:rsid w:val="000972E8"/>
    <w:rsid w:val="0009790B"/>
    <w:rsid w:val="000A161E"/>
    <w:rsid w:val="000A2510"/>
    <w:rsid w:val="000A4B5E"/>
    <w:rsid w:val="000A5625"/>
    <w:rsid w:val="000A5CEB"/>
    <w:rsid w:val="000A69D5"/>
    <w:rsid w:val="000A70BF"/>
    <w:rsid w:val="000A7C3E"/>
    <w:rsid w:val="000B02B7"/>
    <w:rsid w:val="000B30AB"/>
    <w:rsid w:val="000B32A6"/>
    <w:rsid w:val="000B53A8"/>
    <w:rsid w:val="000C0892"/>
    <w:rsid w:val="000C170D"/>
    <w:rsid w:val="000C24E3"/>
    <w:rsid w:val="000C294D"/>
    <w:rsid w:val="000C3167"/>
    <w:rsid w:val="000C3B2E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282E"/>
    <w:rsid w:val="000F467A"/>
    <w:rsid w:val="000F62A2"/>
    <w:rsid w:val="000F73D2"/>
    <w:rsid w:val="000F76F6"/>
    <w:rsid w:val="001002C5"/>
    <w:rsid w:val="00100F85"/>
    <w:rsid w:val="001024EA"/>
    <w:rsid w:val="001029D6"/>
    <w:rsid w:val="00103549"/>
    <w:rsid w:val="00105887"/>
    <w:rsid w:val="00106336"/>
    <w:rsid w:val="001067F5"/>
    <w:rsid w:val="001101A6"/>
    <w:rsid w:val="001126A1"/>
    <w:rsid w:val="00112DD1"/>
    <w:rsid w:val="00113076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3F42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3ACA"/>
    <w:rsid w:val="001647A5"/>
    <w:rsid w:val="0016672F"/>
    <w:rsid w:val="00166BDA"/>
    <w:rsid w:val="00166F2D"/>
    <w:rsid w:val="001727A7"/>
    <w:rsid w:val="00172FC9"/>
    <w:rsid w:val="00175905"/>
    <w:rsid w:val="00175E54"/>
    <w:rsid w:val="00177D17"/>
    <w:rsid w:val="001804FE"/>
    <w:rsid w:val="0018358F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A0539"/>
    <w:rsid w:val="001A0B19"/>
    <w:rsid w:val="001A0C83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3704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214A"/>
    <w:rsid w:val="001D2C74"/>
    <w:rsid w:val="001D2F6A"/>
    <w:rsid w:val="001D30C1"/>
    <w:rsid w:val="001D3406"/>
    <w:rsid w:val="001D3723"/>
    <w:rsid w:val="001D42A4"/>
    <w:rsid w:val="001D4A8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172"/>
    <w:rsid w:val="001E2212"/>
    <w:rsid w:val="001E22AE"/>
    <w:rsid w:val="001E4E23"/>
    <w:rsid w:val="001E4E46"/>
    <w:rsid w:val="001E5F0D"/>
    <w:rsid w:val="001E6F5A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2F0C"/>
    <w:rsid w:val="00215D79"/>
    <w:rsid w:val="00216342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925"/>
    <w:rsid w:val="00224A51"/>
    <w:rsid w:val="0022544F"/>
    <w:rsid w:val="00225823"/>
    <w:rsid w:val="00226E07"/>
    <w:rsid w:val="00227C14"/>
    <w:rsid w:val="002305B6"/>
    <w:rsid w:val="0023289B"/>
    <w:rsid w:val="00233452"/>
    <w:rsid w:val="00237D95"/>
    <w:rsid w:val="00237F0B"/>
    <w:rsid w:val="00240314"/>
    <w:rsid w:val="002410D5"/>
    <w:rsid w:val="002434E4"/>
    <w:rsid w:val="00243DC0"/>
    <w:rsid w:val="00243F3E"/>
    <w:rsid w:val="002442A4"/>
    <w:rsid w:val="0024445B"/>
    <w:rsid w:val="00244F2E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27E8"/>
    <w:rsid w:val="002671BF"/>
    <w:rsid w:val="002673E5"/>
    <w:rsid w:val="0027073E"/>
    <w:rsid w:val="0027209E"/>
    <w:rsid w:val="00272871"/>
    <w:rsid w:val="002730CA"/>
    <w:rsid w:val="002770F7"/>
    <w:rsid w:val="00280D08"/>
    <w:rsid w:val="00282EBB"/>
    <w:rsid w:val="00283D31"/>
    <w:rsid w:val="00284003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639"/>
    <w:rsid w:val="002B2C10"/>
    <w:rsid w:val="002B45DC"/>
    <w:rsid w:val="002B6872"/>
    <w:rsid w:val="002B7D57"/>
    <w:rsid w:val="002C2096"/>
    <w:rsid w:val="002C3B85"/>
    <w:rsid w:val="002C3E7B"/>
    <w:rsid w:val="002C4D01"/>
    <w:rsid w:val="002C6800"/>
    <w:rsid w:val="002D0567"/>
    <w:rsid w:val="002D1E80"/>
    <w:rsid w:val="002D5763"/>
    <w:rsid w:val="002D64C3"/>
    <w:rsid w:val="002E040B"/>
    <w:rsid w:val="002E1804"/>
    <w:rsid w:val="002E5FDC"/>
    <w:rsid w:val="002E5FE4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503F"/>
    <w:rsid w:val="002F52A2"/>
    <w:rsid w:val="002F7AF5"/>
    <w:rsid w:val="00301026"/>
    <w:rsid w:val="003015C8"/>
    <w:rsid w:val="00301A47"/>
    <w:rsid w:val="00302579"/>
    <w:rsid w:val="00302838"/>
    <w:rsid w:val="003032D7"/>
    <w:rsid w:val="00304B3C"/>
    <w:rsid w:val="00304D39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16888"/>
    <w:rsid w:val="003223EF"/>
    <w:rsid w:val="003230D4"/>
    <w:rsid w:val="00323162"/>
    <w:rsid w:val="003257F2"/>
    <w:rsid w:val="0032687D"/>
    <w:rsid w:val="00330F67"/>
    <w:rsid w:val="00331F4A"/>
    <w:rsid w:val="0033201B"/>
    <w:rsid w:val="00333D89"/>
    <w:rsid w:val="00334472"/>
    <w:rsid w:val="00336A6E"/>
    <w:rsid w:val="00336F35"/>
    <w:rsid w:val="0033700A"/>
    <w:rsid w:val="003375F3"/>
    <w:rsid w:val="00337F7D"/>
    <w:rsid w:val="00337FF7"/>
    <w:rsid w:val="00340350"/>
    <w:rsid w:val="003409D1"/>
    <w:rsid w:val="0034161E"/>
    <w:rsid w:val="00342803"/>
    <w:rsid w:val="00342D5C"/>
    <w:rsid w:val="00342FC0"/>
    <w:rsid w:val="00343497"/>
    <w:rsid w:val="003435FB"/>
    <w:rsid w:val="0034435E"/>
    <w:rsid w:val="0034500D"/>
    <w:rsid w:val="003463CC"/>
    <w:rsid w:val="0034652E"/>
    <w:rsid w:val="0034698E"/>
    <w:rsid w:val="00346A83"/>
    <w:rsid w:val="00347814"/>
    <w:rsid w:val="00350081"/>
    <w:rsid w:val="00351675"/>
    <w:rsid w:val="003516C6"/>
    <w:rsid w:val="00351DB0"/>
    <w:rsid w:val="00352021"/>
    <w:rsid w:val="00352EC4"/>
    <w:rsid w:val="003534FB"/>
    <w:rsid w:val="003554E3"/>
    <w:rsid w:val="003556DC"/>
    <w:rsid w:val="003557FF"/>
    <w:rsid w:val="00356A1D"/>
    <w:rsid w:val="003607DC"/>
    <w:rsid w:val="00360D26"/>
    <w:rsid w:val="00362A95"/>
    <w:rsid w:val="00362AD1"/>
    <w:rsid w:val="00362C61"/>
    <w:rsid w:val="00364C16"/>
    <w:rsid w:val="00365455"/>
    <w:rsid w:val="0036577A"/>
    <w:rsid w:val="0036636C"/>
    <w:rsid w:val="00366987"/>
    <w:rsid w:val="0036710A"/>
    <w:rsid w:val="003673DD"/>
    <w:rsid w:val="003674B9"/>
    <w:rsid w:val="0037231E"/>
    <w:rsid w:val="003730BF"/>
    <w:rsid w:val="0037485E"/>
    <w:rsid w:val="003751B4"/>
    <w:rsid w:val="00376D05"/>
    <w:rsid w:val="00377010"/>
    <w:rsid w:val="00380608"/>
    <w:rsid w:val="0038128D"/>
    <w:rsid w:val="00381441"/>
    <w:rsid w:val="00383233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74D4"/>
    <w:rsid w:val="003B0448"/>
    <w:rsid w:val="003B207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1E86"/>
    <w:rsid w:val="003C412B"/>
    <w:rsid w:val="003C4305"/>
    <w:rsid w:val="003C5C88"/>
    <w:rsid w:val="003C5CC3"/>
    <w:rsid w:val="003C6294"/>
    <w:rsid w:val="003C7B0C"/>
    <w:rsid w:val="003D2098"/>
    <w:rsid w:val="003D5A11"/>
    <w:rsid w:val="003D62BA"/>
    <w:rsid w:val="003E0482"/>
    <w:rsid w:val="003E06A5"/>
    <w:rsid w:val="003E0A29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B5D"/>
    <w:rsid w:val="003F2D5B"/>
    <w:rsid w:val="003F460E"/>
    <w:rsid w:val="003F497B"/>
    <w:rsid w:val="003F4C13"/>
    <w:rsid w:val="004009BC"/>
    <w:rsid w:val="004014F0"/>
    <w:rsid w:val="00401B2E"/>
    <w:rsid w:val="00402A6C"/>
    <w:rsid w:val="00403025"/>
    <w:rsid w:val="00403887"/>
    <w:rsid w:val="0040437D"/>
    <w:rsid w:val="004065C9"/>
    <w:rsid w:val="00406D06"/>
    <w:rsid w:val="00407768"/>
    <w:rsid w:val="00410E8A"/>
    <w:rsid w:val="004117A5"/>
    <w:rsid w:val="0041616A"/>
    <w:rsid w:val="004171B0"/>
    <w:rsid w:val="0041766C"/>
    <w:rsid w:val="00420FAA"/>
    <w:rsid w:val="00421CB1"/>
    <w:rsid w:val="00421EDE"/>
    <w:rsid w:val="00422270"/>
    <w:rsid w:val="0042277E"/>
    <w:rsid w:val="004231F2"/>
    <w:rsid w:val="00423B91"/>
    <w:rsid w:val="00423C63"/>
    <w:rsid w:val="004242DA"/>
    <w:rsid w:val="00424EC8"/>
    <w:rsid w:val="0042751F"/>
    <w:rsid w:val="00430975"/>
    <w:rsid w:val="004314BA"/>
    <w:rsid w:val="00432050"/>
    <w:rsid w:val="0043334F"/>
    <w:rsid w:val="0043418F"/>
    <w:rsid w:val="0043666E"/>
    <w:rsid w:val="00440A1E"/>
    <w:rsid w:val="00440BB2"/>
    <w:rsid w:val="00444111"/>
    <w:rsid w:val="0044567A"/>
    <w:rsid w:val="00446FB6"/>
    <w:rsid w:val="00447799"/>
    <w:rsid w:val="004506B3"/>
    <w:rsid w:val="004520C3"/>
    <w:rsid w:val="00454F4F"/>
    <w:rsid w:val="00456375"/>
    <w:rsid w:val="00457A0F"/>
    <w:rsid w:val="004601BB"/>
    <w:rsid w:val="00460FCC"/>
    <w:rsid w:val="00461939"/>
    <w:rsid w:val="004631FF"/>
    <w:rsid w:val="0046354D"/>
    <w:rsid w:val="0046367D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A11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6037"/>
    <w:rsid w:val="0049616A"/>
    <w:rsid w:val="004962A3"/>
    <w:rsid w:val="004A09F3"/>
    <w:rsid w:val="004A0AF1"/>
    <w:rsid w:val="004A2553"/>
    <w:rsid w:val="004A2B1F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4CB"/>
    <w:rsid w:val="004B6ABC"/>
    <w:rsid w:val="004C0D3B"/>
    <w:rsid w:val="004C1B7F"/>
    <w:rsid w:val="004C2165"/>
    <w:rsid w:val="004C221A"/>
    <w:rsid w:val="004C2651"/>
    <w:rsid w:val="004C3F74"/>
    <w:rsid w:val="004C7C03"/>
    <w:rsid w:val="004D0C8B"/>
    <w:rsid w:val="004D3637"/>
    <w:rsid w:val="004D389E"/>
    <w:rsid w:val="004D4DD1"/>
    <w:rsid w:val="004D4F16"/>
    <w:rsid w:val="004D5963"/>
    <w:rsid w:val="004D5990"/>
    <w:rsid w:val="004D5B3E"/>
    <w:rsid w:val="004D632D"/>
    <w:rsid w:val="004D7C3B"/>
    <w:rsid w:val="004E1187"/>
    <w:rsid w:val="004E1EA4"/>
    <w:rsid w:val="004E20BF"/>
    <w:rsid w:val="004E435C"/>
    <w:rsid w:val="004E4480"/>
    <w:rsid w:val="004E464A"/>
    <w:rsid w:val="004E4AB5"/>
    <w:rsid w:val="004E4D2F"/>
    <w:rsid w:val="004E4DE7"/>
    <w:rsid w:val="004E585C"/>
    <w:rsid w:val="004E6CD0"/>
    <w:rsid w:val="004E6D87"/>
    <w:rsid w:val="004E7C69"/>
    <w:rsid w:val="004F22A7"/>
    <w:rsid w:val="004F3E57"/>
    <w:rsid w:val="004F46E0"/>
    <w:rsid w:val="004F5280"/>
    <w:rsid w:val="004F6AE5"/>
    <w:rsid w:val="004F77D2"/>
    <w:rsid w:val="0050041C"/>
    <w:rsid w:val="00501572"/>
    <w:rsid w:val="00502BA9"/>
    <w:rsid w:val="00507561"/>
    <w:rsid w:val="00507CB7"/>
    <w:rsid w:val="00510751"/>
    <w:rsid w:val="005118E7"/>
    <w:rsid w:val="0051298D"/>
    <w:rsid w:val="00513AC9"/>
    <w:rsid w:val="00516366"/>
    <w:rsid w:val="0052189F"/>
    <w:rsid w:val="00523B8E"/>
    <w:rsid w:val="00524D63"/>
    <w:rsid w:val="00525506"/>
    <w:rsid w:val="00525523"/>
    <w:rsid w:val="00530824"/>
    <w:rsid w:val="00530853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3E36"/>
    <w:rsid w:val="005547A8"/>
    <w:rsid w:val="00555160"/>
    <w:rsid w:val="00555D74"/>
    <w:rsid w:val="00556759"/>
    <w:rsid w:val="00556DF3"/>
    <w:rsid w:val="00556E83"/>
    <w:rsid w:val="0055700D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44D"/>
    <w:rsid w:val="0058363E"/>
    <w:rsid w:val="00583703"/>
    <w:rsid w:val="00584463"/>
    <w:rsid w:val="00585367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34E0"/>
    <w:rsid w:val="005A4046"/>
    <w:rsid w:val="005A4060"/>
    <w:rsid w:val="005A70E5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B73AC"/>
    <w:rsid w:val="005C054A"/>
    <w:rsid w:val="005C081F"/>
    <w:rsid w:val="005C18C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68B8"/>
    <w:rsid w:val="005E72ED"/>
    <w:rsid w:val="005E7F68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2A61"/>
    <w:rsid w:val="00602D71"/>
    <w:rsid w:val="00604F30"/>
    <w:rsid w:val="00605D3F"/>
    <w:rsid w:val="006106EF"/>
    <w:rsid w:val="006123F5"/>
    <w:rsid w:val="00613B7E"/>
    <w:rsid w:val="0061417D"/>
    <w:rsid w:val="00614D93"/>
    <w:rsid w:val="00614EA1"/>
    <w:rsid w:val="00614F57"/>
    <w:rsid w:val="006157C7"/>
    <w:rsid w:val="00615E09"/>
    <w:rsid w:val="00617014"/>
    <w:rsid w:val="00617765"/>
    <w:rsid w:val="00621A8A"/>
    <w:rsid w:val="00622E0F"/>
    <w:rsid w:val="006233B3"/>
    <w:rsid w:val="00623BC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36DEE"/>
    <w:rsid w:val="00640F5C"/>
    <w:rsid w:val="006417B5"/>
    <w:rsid w:val="00642331"/>
    <w:rsid w:val="00642A1E"/>
    <w:rsid w:val="00642B9F"/>
    <w:rsid w:val="00643412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2AF0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5C6B"/>
    <w:rsid w:val="006A6BE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C6CD6"/>
    <w:rsid w:val="006D379D"/>
    <w:rsid w:val="006D3BA9"/>
    <w:rsid w:val="006D6AAF"/>
    <w:rsid w:val="006D7D3E"/>
    <w:rsid w:val="006E04BE"/>
    <w:rsid w:val="006E0A1B"/>
    <w:rsid w:val="006E1EC8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369"/>
    <w:rsid w:val="007026CC"/>
    <w:rsid w:val="00706D31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6075"/>
    <w:rsid w:val="007268B7"/>
    <w:rsid w:val="00730FA7"/>
    <w:rsid w:val="0073180A"/>
    <w:rsid w:val="007319DD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408E5"/>
    <w:rsid w:val="00740E06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A08"/>
    <w:rsid w:val="00757D67"/>
    <w:rsid w:val="00760AAE"/>
    <w:rsid w:val="00762BF5"/>
    <w:rsid w:val="00763890"/>
    <w:rsid w:val="007654C8"/>
    <w:rsid w:val="00766D74"/>
    <w:rsid w:val="00767BF6"/>
    <w:rsid w:val="0077374F"/>
    <w:rsid w:val="0077382E"/>
    <w:rsid w:val="00775EE2"/>
    <w:rsid w:val="007766C6"/>
    <w:rsid w:val="00776C4A"/>
    <w:rsid w:val="00777018"/>
    <w:rsid w:val="00777E6D"/>
    <w:rsid w:val="00780FB7"/>
    <w:rsid w:val="0078145D"/>
    <w:rsid w:val="007818CB"/>
    <w:rsid w:val="00782739"/>
    <w:rsid w:val="00783B8F"/>
    <w:rsid w:val="007842CC"/>
    <w:rsid w:val="00784576"/>
    <w:rsid w:val="00785C33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4906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6D4F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37B"/>
    <w:rsid w:val="0083769D"/>
    <w:rsid w:val="00840D17"/>
    <w:rsid w:val="00842E25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5F87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4F08"/>
    <w:rsid w:val="00886455"/>
    <w:rsid w:val="00886B2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681E"/>
    <w:rsid w:val="00897630"/>
    <w:rsid w:val="00897BB3"/>
    <w:rsid w:val="008A14EB"/>
    <w:rsid w:val="008A23EB"/>
    <w:rsid w:val="008A435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389F"/>
    <w:rsid w:val="008C49FF"/>
    <w:rsid w:val="008C4B35"/>
    <w:rsid w:val="008C5F85"/>
    <w:rsid w:val="008D053B"/>
    <w:rsid w:val="008D2576"/>
    <w:rsid w:val="008D5023"/>
    <w:rsid w:val="008D5479"/>
    <w:rsid w:val="008D6165"/>
    <w:rsid w:val="008D6914"/>
    <w:rsid w:val="008D6FC6"/>
    <w:rsid w:val="008D73C3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A93"/>
    <w:rsid w:val="00900E0B"/>
    <w:rsid w:val="009017A8"/>
    <w:rsid w:val="00905265"/>
    <w:rsid w:val="009067CC"/>
    <w:rsid w:val="0090699D"/>
    <w:rsid w:val="00907287"/>
    <w:rsid w:val="00910C14"/>
    <w:rsid w:val="00910CC3"/>
    <w:rsid w:val="00910D00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5DB4"/>
    <w:rsid w:val="0092621B"/>
    <w:rsid w:val="00930AF2"/>
    <w:rsid w:val="009318DB"/>
    <w:rsid w:val="00931A01"/>
    <w:rsid w:val="009341DF"/>
    <w:rsid w:val="0093429A"/>
    <w:rsid w:val="00935AD0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1141"/>
    <w:rsid w:val="00953E3A"/>
    <w:rsid w:val="00954263"/>
    <w:rsid w:val="00954FDD"/>
    <w:rsid w:val="00955173"/>
    <w:rsid w:val="00955880"/>
    <w:rsid w:val="00955B58"/>
    <w:rsid w:val="0096132D"/>
    <w:rsid w:val="00962245"/>
    <w:rsid w:val="009629C4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21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86D74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A6863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C79C1"/>
    <w:rsid w:val="009D0AF5"/>
    <w:rsid w:val="009D2FF5"/>
    <w:rsid w:val="009D2FFC"/>
    <w:rsid w:val="009D31FB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885"/>
    <w:rsid w:val="009E3FE9"/>
    <w:rsid w:val="009E42D9"/>
    <w:rsid w:val="009E44AF"/>
    <w:rsid w:val="009E4E8C"/>
    <w:rsid w:val="009E50F5"/>
    <w:rsid w:val="009E6A00"/>
    <w:rsid w:val="009E6D8D"/>
    <w:rsid w:val="009E79E3"/>
    <w:rsid w:val="009F0426"/>
    <w:rsid w:val="009F0835"/>
    <w:rsid w:val="009F1279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967"/>
    <w:rsid w:val="00A249DB"/>
    <w:rsid w:val="00A25B0A"/>
    <w:rsid w:val="00A264AF"/>
    <w:rsid w:val="00A30832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0CF1"/>
    <w:rsid w:val="00A416C9"/>
    <w:rsid w:val="00A42564"/>
    <w:rsid w:val="00A443B6"/>
    <w:rsid w:val="00A46653"/>
    <w:rsid w:val="00A46C7F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706EF"/>
    <w:rsid w:val="00A70CB4"/>
    <w:rsid w:val="00A70F86"/>
    <w:rsid w:val="00A719AC"/>
    <w:rsid w:val="00A749EB"/>
    <w:rsid w:val="00A74BE4"/>
    <w:rsid w:val="00A74CFA"/>
    <w:rsid w:val="00A75AFC"/>
    <w:rsid w:val="00A8204F"/>
    <w:rsid w:val="00A82B1F"/>
    <w:rsid w:val="00A85083"/>
    <w:rsid w:val="00A917B8"/>
    <w:rsid w:val="00A91C34"/>
    <w:rsid w:val="00A92A96"/>
    <w:rsid w:val="00A92D29"/>
    <w:rsid w:val="00A93B2C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71E"/>
    <w:rsid w:val="00AB0810"/>
    <w:rsid w:val="00AB1B44"/>
    <w:rsid w:val="00AB28EA"/>
    <w:rsid w:val="00AB2972"/>
    <w:rsid w:val="00AB3C07"/>
    <w:rsid w:val="00AB3D15"/>
    <w:rsid w:val="00AB444B"/>
    <w:rsid w:val="00AB4B7A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95C"/>
    <w:rsid w:val="00B00AF6"/>
    <w:rsid w:val="00B00C60"/>
    <w:rsid w:val="00B0282E"/>
    <w:rsid w:val="00B04EDF"/>
    <w:rsid w:val="00B04F0A"/>
    <w:rsid w:val="00B060F2"/>
    <w:rsid w:val="00B07FCD"/>
    <w:rsid w:val="00B1008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1350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3EF2"/>
    <w:rsid w:val="00B44497"/>
    <w:rsid w:val="00B44AE2"/>
    <w:rsid w:val="00B44C8D"/>
    <w:rsid w:val="00B44FFE"/>
    <w:rsid w:val="00B45040"/>
    <w:rsid w:val="00B45497"/>
    <w:rsid w:val="00B46ACE"/>
    <w:rsid w:val="00B46B69"/>
    <w:rsid w:val="00B50085"/>
    <w:rsid w:val="00B534DF"/>
    <w:rsid w:val="00B5351D"/>
    <w:rsid w:val="00B53D88"/>
    <w:rsid w:val="00B54C54"/>
    <w:rsid w:val="00B54D8B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8E9"/>
    <w:rsid w:val="00B7370D"/>
    <w:rsid w:val="00B73C11"/>
    <w:rsid w:val="00B742F0"/>
    <w:rsid w:val="00B750BE"/>
    <w:rsid w:val="00B76A5A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0CC"/>
    <w:rsid w:val="00B91889"/>
    <w:rsid w:val="00B92F76"/>
    <w:rsid w:val="00B94BD6"/>
    <w:rsid w:val="00B963C1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380A"/>
    <w:rsid w:val="00BC4328"/>
    <w:rsid w:val="00BC5B35"/>
    <w:rsid w:val="00BC5E22"/>
    <w:rsid w:val="00BD1416"/>
    <w:rsid w:val="00BD147B"/>
    <w:rsid w:val="00BD1C34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FF"/>
    <w:rsid w:val="00C07671"/>
    <w:rsid w:val="00C10C48"/>
    <w:rsid w:val="00C10FA9"/>
    <w:rsid w:val="00C110FB"/>
    <w:rsid w:val="00C11A19"/>
    <w:rsid w:val="00C13B8D"/>
    <w:rsid w:val="00C13E00"/>
    <w:rsid w:val="00C153B9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3FDC"/>
    <w:rsid w:val="00C34E70"/>
    <w:rsid w:val="00C3704A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3CC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67A8"/>
    <w:rsid w:val="00C67DF5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6DDD"/>
    <w:rsid w:val="00C77D6A"/>
    <w:rsid w:val="00C82153"/>
    <w:rsid w:val="00C82F03"/>
    <w:rsid w:val="00C83D3C"/>
    <w:rsid w:val="00C83DF6"/>
    <w:rsid w:val="00C83FD8"/>
    <w:rsid w:val="00C90A14"/>
    <w:rsid w:val="00C90DC9"/>
    <w:rsid w:val="00C92E31"/>
    <w:rsid w:val="00C949DF"/>
    <w:rsid w:val="00C94D03"/>
    <w:rsid w:val="00C95911"/>
    <w:rsid w:val="00CA0881"/>
    <w:rsid w:val="00CA655E"/>
    <w:rsid w:val="00CA67C9"/>
    <w:rsid w:val="00CA7FCB"/>
    <w:rsid w:val="00CB4D6A"/>
    <w:rsid w:val="00CB52DB"/>
    <w:rsid w:val="00CB5682"/>
    <w:rsid w:val="00CB5CFB"/>
    <w:rsid w:val="00CB68E3"/>
    <w:rsid w:val="00CB7223"/>
    <w:rsid w:val="00CB72EB"/>
    <w:rsid w:val="00CB7C32"/>
    <w:rsid w:val="00CB7C83"/>
    <w:rsid w:val="00CC0C9F"/>
    <w:rsid w:val="00CC1062"/>
    <w:rsid w:val="00CC1422"/>
    <w:rsid w:val="00CC1F4B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E0B0A"/>
    <w:rsid w:val="00CE1D70"/>
    <w:rsid w:val="00CE3C27"/>
    <w:rsid w:val="00CE572E"/>
    <w:rsid w:val="00CE58D4"/>
    <w:rsid w:val="00CE746B"/>
    <w:rsid w:val="00CE75D6"/>
    <w:rsid w:val="00CF01AC"/>
    <w:rsid w:val="00CF1F34"/>
    <w:rsid w:val="00CF2099"/>
    <w:rsid w:val="00CF2F60"/>
    <w:rsid w:val="00CF5AB3"/>
    <w:rsid w:val="00CF5C2D"/>
    <w:rsid w:val="00CF70EC"/>
    <w:rsid w:val="00CF7304"/>
    <w:rsid w:val="00CF7330"/>
    <w:rsid w:val="00CF74EB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1C5F"/>
    <w:rsid w:val="00D127D0"/>
    <w:rsid w:val="00D12812"/>
    <w:rsid w:val="00D12D2C"/>
    <w:rsid w:val="00D139D9"/>
    <w:rsid w:val="00D17DB4"/>
    <w:rsid w:val="00D2057A"/>
    <w:rsid w:val="00D207BD"/>
    <w:rsid w:val="00D21BE7"/>
    <w:rsid w:val="00D26873"/>
    <w:rsid w:val="00D27586"/>
    <w:rsid w:val="00D275CA"/>
    <w:rsid w:val="00D27FC3"/>
    <w:rsid w:val="00D32071"/>
    <w:rsid w:val="00D32188"/>
    <w:rsid w:val="00D330ED"/>
    <w:rsid w:val="00D34704"/>
    <w:rsid w:val="00D34BA4"/>
    <w:rsid w:val="00D35FC9"/>
    <w:rsid w:val="00D364D6"/>
    <w:rsid w:val="00D37CA7"/>
    <w:rsid w:val="00D40A84"/>
    <w:rsid w:val="00D43E57"/>
    <w:rsid w:val="00D44221"/>
    <w:rsid w:val="00D44C66"/>
    <w:rsid w:val="00D46DB0"/>
    <w:rsid w:val="00D478F3"/>
    <w:rsid w:val="00D50D2A"/>
    <w:rsid w:val="00D51329"/>
    <w:rsid w:val="00D5227E"/>
    <w:rsid w:val="00D5354E"/>
    <w:rsid w:val="00D549AF"/>
    <w:rsid w:val="00D5542B"/>
    <w:rsid w:val="00D5638C"/>
    <w:rsid w:val="00D571D6"/>
    <w:rsid w:val="00D5766D"/>
    <w:rsid w:val="00D61CE3"/>
    <w:rsid w:val="00D62032"/>
    <w:rsid w:val="00D6354F"/>
    <w:rsid w:val="00D64749"/>
    <w:rsid w:val="00D649BD"/>
    <w:rsid w:val="00D651BA"/>
    <w:rsid w:val="00D6751A"/>
    <w:rsid w:val="00D679D5"/>
    <w:rsid w:val="00D67B54"/>
    <w:rsid w:val="00D732B8"/>
    <w:rsid w:val="00D76E03"/>
    <w:rsid w:val="00D77EF5"/>
    <w:rsid w:val="00D81159"/>
    <w:rsid w:val="00D813C3"/>
    <w:rsid w:val="00D81C0D"/>
    <w:rsid w:val="00D83908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7251"/>
    <w:rsid w:val="00D9767F"/>
    <w:rsid w:val="00DA0D11"/>
    <w:rsid w:val="00DA2A56"/>
    <w:rsid w:val="00DA3CC6"/>
    <w:rsid w:val="00DA3DE5"/>
    <w:rsid w:val="00DA5FFA"/>
    <w:rsid w:val="00DA7976"/>
    <w:rsid w:val="00DB1951"/>
    <w:rsid w:val="00DB2953"/>
    <w:rsid w:val="00DB2B0C"/>
    <w:rsid w:val="00DB2F69"/>
    <w:rsid w:val="00DB32E6"/>
    <w:rsid w:val="00DB58B8"/>
    <w:rsid w:val="00DC0839"/>
    <w:rsid w:val="00DC0FE9"/>
    <w:rsid w:val="00DC32E5"/>
    <w:rsid w:val="00DC4E56"/>
    <w:rsid w:val="00DC5EFA"/>
    <w:rsid w:val="00DC5FE8"/>
    <w:rsid w:val="00DD0A45"/>
    <w:rsid w:val="00DD0A75"/>
    <w:rsid w:val="00DD1A9A"/>
    <w:rsid w:val="00DD1D00"/>
    <w:rsid w:val="00DD2061"/>
    <w:rsid w:val="00DD331D"/>
    <w:rsid w:val="00DD39E3"/>
    <w:rsid w:val="00DD59C9"/>
    <w:rsid w:val="00DD64F8"/>
    <w:rsid w:val="00DD653E"/>
    <w:rsid w:val="00DD6E57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1321"/>
    <w:rsid w:val="00DF1B5F"/>
    <w:rsid w:val="00DF321B"/>
    <w:rsid w:val="00DF344E"/>
    <w:rsid w:val="00DF5121"/>
    <w:rsid w:val="00DF544E"/>
    <w:rsid w:val="00DF6801"/>
    <w:rsid w:val="00DF7016"/>
    <w:rsid w:val="00E01CA6"/>
    <w:rsid w:val="00E02B01"/>
    <w:rsid w:val="00E02E3E"/>
    <w:rsid w:val="00E03799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360E"/>
    <w:rsid w:val="00E14128"/>
    <w:rsid w:val="00E16C3A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0F16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37BDB"/>
    <w:rsid w:val="00E40FDE"/>
    <w:rsid w:val="00E4109B"/>
    <w:rsid w:val="00E41367"/>
    <w:rsid w:val="00E41478"/>
    <w:rsid w:val="00E42E7D"/>
    <w:rsid w:val="00E43E36"/>
    <w:rsid w:val="00E45014"/>
    <w:rsid w:val="00E46849"/>
    <w:rsid w:val="00E47649"/>
    <w:rsid w:val="00E476B5"/>
    <w:rsid w:val="00E50031"/>
    <w:rsid w:val="00E51800"/>
    <w:rsid w:val="00E522AC"/>
    <w:rsid w:val="00E549D0"/>
    <w:rsid w:val="00E54C62"/>
    <w:rsid w:val="00E54F4D"/>
    <w:rsid w:val="00E55ED3"/>
    <w:rsid w:val="00E55F5A"/>
    <w:rsid w:val="00E56BF3"/>
    <w:rsid w:val="00E603FB"/>
    <w:rsid w:val="00E61994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4A5"/>
    <w:rsid w:val="00E765AC"/>
    <w:rsid w:val="00E769AA"/>
    <w:rsid w:val="00E7772C"/>
    <w:rsid w:val="00E80F7A"/>
    <w:rsid w:val="00E82BA2"/>
    <w:rsid w:val="00E85AEA"/>
    <w:rsid w:val="00E8636D"/>
    <w:rsid w:val="00E8701C"/>
    <w:rsid w:val="00E90D92"/>
    <w:rsid w:val="00E91123"/>
    <w:rsid w:val="00E914C2"/>
    <w:rsid w:val="00E91D23"/>
    <w:rsid w:val="00E91E87"/>
    <w:rsid w:val="00E9263B"/>
    <w:rsid w:val="00E940E5"/>
    <w:rsid w:val="00E9475F"/>
    <w:rsid w:val="00E95744"/>
    <w:rsid w:val="00E96CF3"/>
    <w:rsid w:val="00EA1805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917"/>
    <w:rsid w:val="00EB4E88"/>
    <w:rsid w:val="00EB552E"/>
    <w:rsid w:val="00EB7D2D"/>
    <w:rsid w:val="00EC0A54"/>
    <w:rsid w:val="00EC1E63"/>
    <w:rsid w:val="00EC2040"/>
    <w:rsid w:val="00EC226B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0FA"/>
    <w:rsid w:val="00EE1AA5"/>
    <w:rsid w:val="00EE2E96"/>
    <w:rsid w:val="00EE38A3"/>
    <w:rsid w:val="00EE573C"/>
    <w:rsid w:val="00EE5AE7"/>
    <w:rsid w:val="00EE5ECB"/>
    <w:rsid w:val="00EE608B"/>
    <w:rsid w:val="00EE6BB8"/>
    <w:rsid w:val="00EE6E9D"/>
    <w:rsid w:val="00EF024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14A7"/>
    <w:rsid w:val="00F32AB0"/>
    <w:rsid w:val="00F33422"/>
    <w:rsid w:val="00F33939"/>
    <w:rsid w:val="00F33A51"/>
    <w:rsid w:val="00F33F6D"/>
    <w:rsid w:val="00F3573D"/>
    <w:rsid w:val="00F364F0"/>
    <w:rsid w:val="00F40501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2351"/>
    <w:rsid w:val="00F53743"/>
    <w:rsid w:val="00F54931"/>
    <w:rsid w:val="00F54D5C"/>
    <w:rsid w:val="00F555AF"/>
    <w:rsid w:val="00F56D99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D58"/>
    <w:rsid w:val="00F670CC"/>
    <w:rsid w:val="00F67E03"/>
    <w:rsid w:val="00F7014E"/>
    <w:rsid w:val="00F730AA"/>
    <w:rsid w:val="00F73CFE"/>
    <w:rsid w:val="00F7449E"/>
    <w:rsid w:val="00F74C15"/>
    <w:rsid w:val="00F75CD5"/>
    <w:rsid w:val="00F76A8A"/>
    <w:rsid w:val="00F771A7"/>
    <w:rsid w:val="00F77F71"/>
    <w:rsid w:val="00F8109E"/>
    <w:rsid w:val="00F81FEB"/>
    <w:rsid w:val="00F8281C"/>
    <w:rsid w:val="00F84C90"/>
    <w:rsid w:val="00F85D19"/>
    <w:rsid w:val="00F90156"/>
    <w:rsid w:val="00F90E06"/>
    <w:rsid w:val="00F91A98"/>
    <w:rsid w:val="00F93883"/>
    <w:rsid w:val="00F94CC7"/>
    <w:rsid w:val="00F95DAC"/>
    <w:rsid w:val="00F9724E"/>
    <w:rsid w:val="00F97592"/>
    <w:rsid w:val="00F97705"/>
    <w:rsid w:val="00F97FD9"/>
    <w:rsid w:val="00FA2A2E"/>
    <w:rsid w:val="00FA6428"/>
    <w:rsid w:val="00FA6C85"/>
    <w:rsid w:val="00FB0D07"/>
    <w:rsid w:val="00FB1219"/>
    <w:rsid w:val="00FB1280"/>
    <w:rsid w:val="00FB15D2"/>
    <w:rsid w:val="00FB2213"/>
    <w:rsid w:val="00FB26FF"/>
    <w:rsid w:val="00FB3289"/>
    <w:rsid w:val="00FB3BEF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C6C67"/>
    <w:rsid w:val="00FD02E9"/>
    <w:rsid w:val="00FD04D5"/>
    <w:rsid w:val="00FD1C57"/>
    <w:rsid w:val="00FD367F"/>
    <w:rsid w:val="00FD4376"/>
    <w:rsid w:val="00FD4436"/>
    <w:rsid w:val="00FD4C86"/>
    <w:rsid w:val="00FD4E7D"/>
    <w:rsid w:val="00FE192B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731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,网格型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28">
    <w:name w:val="Style Bulleted Symbol (symbol) Left:  0.25&quot; Hanging:  0.25&quot;228"/>
    <w:basedOn w:val="a2"/>
    <w:rsid w:val="00C15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AAEFED-A1A4-4D47-93AC-E379DD9D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74</cp:revision>
  <dcterms:created xsi:type="dcterms:W3CDTF">2025-02-07T03:58:00Z</dcterms:created>
  <dcterms:modified xsi:type="dcterms:W3CDTF">2025-05-09T04:21:00Z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